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23" w:rsidRDefault="00E67E23" w:rsidP="00E67E23">
      <w:pPr>
        <w:pStyle w:val="Virsraksts1"/>
        <w:spacing w:before="0" w:after="0"/>
        <w:jc w:val="center"/>
        <w:rPr>
          <w:sz w:val="26"/>
          <w:szCs w:val="26"/>
        </w:rPr>
      </w:pPr>
    </w:p>
    <w:p w:rsidR="00E67E23" w:rsidRDefault="00E67E23" w:rsidP="00E67E23">
      <w:pPr>
        <w:jc w:val="right"/>
      </w:pPr>
      <w:r>
        <w:rPr>
          <w:b/>
          <w:sz w:val="16"/>
          <w:szCs w:val="16"/>
        </w:rPr>
        <w:t>4.pielikums</w:t>
      </w:r>
    </w:p>
    <w:p w:rsidR="00E67E23" w:rsidRDefault="00E67E23" w:rsidP="00E67E23">
      <w:pPr>
        <w:tabs>
          <w:tab w:val="left" w:pos="1440"/>
        </w:tabs>
        <w:spacing w:line="100" w:lineRule="atLeast"/>
        <w:ind w:left="720"/>
        <w:jc w:val="right"/>
      </w:pPr>
      <w:r>
        <w:rPr>
          <w:color w:val="00000A"/>
          <w:sz w:val="16"/>
          <w:szCs w:val="16"/>
        </w:rPr>
        <w:t>Latvijas Nacionālā vēstures muzeja iepirkums „</w:t>
      </w:r>
      <w:r>
        <w:rPr>
          <w:rFonts w:eastAsia="WenQuanYi Micro Hei"/>
          <w:color w:val="00000A"/>
          <w:sz w:val="16"/>
          <w:szCs w:val="16"/>
        </w:rPr>
        <w:t>Izstādes pārvešanas pakalpojums</w:t>
      </w:r>
      <w:r>
        <w:rPr>
          <w:color w:val="00000A"/>
          <w:sz w:val="16"/>
          <w:szCs w:val="16"/>
        </w:rPr>
        <w:t>”</w:t>
      </w:r>
    </w:p>
    <w:p w:rsidR="00E67E23" w:rsidRDefault="00E67E23" w:rsidP="00E67E23">
      <w:pPr>
        <w:jc w:val="right"/>
      </w:pPr>
      <w:r>
        <w:rPr>
          <w:color w:val="00000A"/>
          <w:sz w:val="16"/>
          <w:szCs w:val="16"/>
        </w:rPr>
        <w:t>Iepirkuma id.nr. LNVM/2015/2</w:t>
      </w:r>
    </w:p>
    <w:p w:rsidR="00E67E23" w:rsidRDefault="00E67E23" w:rsidP="00E67E23">
      <w:pPr>
        <w:keepNext/>
        <w:spacing w:line="100" w:lineRule="atLeast"/>
        <w:jc w:val="center"/>
        <w:rPr>
          <w:b/>
          <w:bCs/>
          <w:sz w:val="26"/>
          <w:szCs w:val="26"/>
        </w:rPr>
      </w:pPr>
    </w:p>
    <w:p w:rsidR="00E67E23" w:rsidRDefault="00E67E23" w:rsidP="00E67E23">
      <w:pPr>
        <w:keepNext/>
        <w:spacing w:line="100" w:lineRule="atLeast"/>
        <w:jc w:val="center"/>
      </w:pPr>
      <w:r>
        <w:rPr>
          <w:b/>
          <w:bCs/>
          <w:sz w:val="26"/>
          <w:szCs w:val="26"/>
        </w:rPr>
        <w:t>(tiek sagatavots uz uzņēmuma veidlapas, ja tāda ir)</w:t>
      </w:r>
    </w:p>
    <w:p w:rsidR="00E67E23" w:rsidRDefault="00E67E23" w:rsidP="00E67E23">
      <w:pPr>
        <w:spacing w:line="100" w:lineRule="atLeast"/>
        <w:jc w:val="both"/>
      </w:pPr>
    </w:p>
    <w:p w:rsidR="00E67E23" w:rsidRDefault="00E67E23" w:rsidP="00E67E23"/>
    <w:p w:rsidR="00E67E23" w:rsidRDefault="00E67E23" w:rsidP="00E67E23">
      <w:pPr>
        <w:jc w:val="both"/>
      </w:pPr>
    </w:p>
    <w:p w:rsidR="00E67E23" w:rsidRDefault="00E67E23" w:rsidP="00E67E23">
      <w:pPr>
        <w:jc w:val="both"/>
      </w:pPr>
      <w:r>
        <w:t>____________, 2015.gada ____. __________________</w:t>
      </w:r>
    </w:p>
    <w:p w:rsidR="00E67E23" w:rsidRDefault="00E67E23" w:rsidP="00E67E23">
      <w:pPr>
        <w:jc w:val="both"/>
        <w:rPr>
          <w:sz w:val="16"/>
          <w:szCs w:val="16"/>
        </w:rPr>
      </w:pPr>
      <w:r>
        <w:rPr>
          <w:sz w:val="16"/>
          <w:szCs w:val="16"/>
        </w:rPr>
        <w:t>Sastādīšanas vieta</w:t>
      </w:r>
    </w:p>
    <w:p w:rsidR="00E67E23" w:rsidRDefault="00E67E23" w:rsidP="00E67E23">
      <w:pPr>
        <w:ind w:right="-874"/>
        <w:jc w:val="center"/>
      </w:pPr>
    </w:p>
    <w:p w:rsidR="00E67E23" w:rsidRDefault="00E67E23" w:rsidP="00E67E23">
      <w:pPr>
        <w:ind w:right="-874"/>
        <w:jc w:val="center"/>
      </w:pPr>
      <w:r>
        <w:t>Pretendenta pieredze līdzīgos pasūtījumos</w:t>
      </w:r>
    </w:p>
    <w:p w:rsidR="00E67E23" w:rsidRDefault="00E67E23" w:rsidP="00E67E23">
      <w:pPr>
        <w:ind w:right="-874"/>
        <w:jc w:val="center"/>
      </w:pPr>
    </w:p>
    <w:p w:rsidR="00E67E23" w:rsidRDefault="00E67E23" w:rsidP="00E67E23">
      <w:pPr>
        <w:ind w:right="-87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1980"/>
        <w:gridCol w:w="3240"/>
        <w:gridCol w:w="3240"/>
      </w:tblGrid>
      <w:tr w:rsidR="00E67E23" w:rsidTr="00E67E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23" w:rsidRDefault="00E67E23">
            <w:pPr>
              <w:ind w:right="-874"/>
              <w:jc w:val="both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Nr.</w:t>
            </w:r>
          </w:p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p.k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23" w:rsidRDefault="00E67E23">
            <w:pPr>
              <w:ind w:right="-874"/>
              <w:jc w:val="both"/>
              <w:rPr>
                <w:rFonts w:cs="Calibri"/>
                <w:b/>
                <w:bCs/>
                <w:lang w:val="en-US" w:eastAsia="en-US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Pasūtītāja</w:t>
            </w:r>
            <w:proofErr w:type="spellEnd"/>
          </w:p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23" w:rsidRDefault="00E67E23">
            <w:pPr>
              <w:ind w:right="-874"/>
              <w:jc w:val="both"/>
              <w:rPr>
                <w:rFonts w:cs="Calibri"/>
                <w:b/>
                <w:bCs/>
                <w:lang w:val="en-US" w:eastAsia="en-US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Līguma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priekšmets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,</w:t>
            </w:r>
          </w:p>
          <w:p w:rsidR="007C3A56" w:rsidRDefault="00E67E23">
            <w:pPr>
              <w:ind w:right="-874"/>
              <w:jc w:val="both"/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īss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darbu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apraksts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,</w:t>
            </w:r>
          </w:p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pārvešanas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maršruts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23" w:rsidRDefault="00E67E23">
            <w:pPr>
              <w:ind w:right="-874"/>
              <w:jc w:val="both"/>
              <w:rPr>
                <w:rFonts w:cs="Calibri"/>
                <w:b/>
                <w:bCs/>
                <w:lang w:val="en-US" w:eastAsia="en-US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Līguma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apjoms</w:t>
            </w:r>
            <w:proofErr w:type="spellEnd"/>
          </w:p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EUR bez PVN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Izpildes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n-US" w:eastAsia="en-US"/>
              </w:rPr>
              <w:t>laiks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23" w:rsidRDefault="00E67E23">
            <w:pPr>
              <w:ind w:right="-874"/>
              <w:jc w:val="both"/>
              <w:rPr>
                <w:rFonts w:cs="Calibri"/>
                <w:b/>
                <w:lang w:val="en-US" w:eastAsia="en-US"/>
              </w:rPr>
            </w:pPr>
            <w:proofErr w:type="spellStart"/>
            <w:r>
              <w:rPr>
                <w:rFonts w:cs="Calibri"/>
                <w:b/>
                <w:lang w:val="en-US" w:eastAsia="en-US"/>
              </w:rPr>
              <w:t>Pasūtītaja</w:t>
            </w:r>
            <w:proofErr w:type="spellEnd"/>
            <w:r>
              <w:rPr>
                <w:rFonts w:cs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US" w:eastAsia="en-US"/>
              </w:rPr>
              <w:t>kontaktpersona</w:t>
            </w:r>
            <w:proofErr w:type="spellEnd"/>
          </w:p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  <w:proofErr w:type="spellStart"/>
            <w:r>
              <w:rPr>
                <w:rFonts w:cs="Calibri"/>
                <w:b/>
                <w:lang w:val="en-US" w:eastAsia="en-US"/>
              </w:rPr>
              <w:t>tālr</w:t>
            </w:r>
            <w:proofErr w:type="spellEnd"/>
            <w:r>
              <w:rPr>
                <w:rFonts w:cs="Calibri"/>
                <w:b/>
                <w:lang w:val="en-US" w:eastAsia="en-US"/>
              </w:rPr>
              <w:t xml:space="preserve">., </w:t>
            </w:r>
            <w:proofErr w:type="spellStart"/>
            <w:r>
              <w:rPr>
                <w:rFonts w:cs="Calibri"/>
                <w:b/>
                <w:lang w:val="en-US" w:eastAsia="en-US"/>
              </w:rPr>
              <w:t>epasts</w:t>
            </w:r>
            <w:proofErr w:type="spellEnd"/>
          </w:p>
        </w:tc>
      </w:tr>
      <w:tr w:rsidR="00E67E23" w:rsidTr="00E67E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</w:tr>
      <w:tr w:rsidR="00E67E23" w:rsidTr="00E67E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</w:tr>
      <w:tr w:rsidR="00E67E23" w:rsidTr="00E67E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</w:tr>
      <w:tr w:rsidR="00E67E23" w:rsidTr="00E67E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</w:tr>
      <w:tr w:rsidR="00E67E23" w:rsidTr="00E67E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3" w:rsidRDefault="00E67E23">
            <w:pPr>
              <w:ind w:right="-874"/>
              <w:jc w:val="both"/>
              <w:rPr>
                <w:rFonts w:cs="Calibri"/>
                <w:lang w:val="en-US" w:eastAsia="en-US"/>
              </w:rPr>
            </w:pPr>
          </w:p>
        </w:tc>
      </w:tr>
    </w:tbl>
    <w:p w:rsidR="00E67E23" w:rsidRDefault="00E67E23" w:rsidP="00E67E23">
      <w:pPr>
        <w:ind w:right="-874"/>
        <w:jc w:val="both"/>
      </w:pPr>
    </w:p>
    <w:p w:rsidR="00E67E23" w:rsidRDefault="00E67E23" w:rsidP="00E67E23">
      <w:pPr>
        <w:ind w:right="-874"/>
        <w:jc w:val="both"/>
      </w:pPr>
      <w:r>
        <w:t xml:space="preserve">Papildus Pretendentam obligāti </w:t>
      </w:r>
      <w:r w:rsidR="007C3A56">
        <w:t>jāiesniedz</w:t>
      </w:r>
      <w:r>
        <w:t xml:space="preserve"> 2 pozitīvas atsauksmes no Pasūtītājiem, kuriem pretendents ir sniedzis līdzīgu pakalpojumu!!!</w:t>
      </w:r>
    </w:p>
    <w:p w:rsidR="00E67E23" w:rsidRDefault="00E67E23" w:rsidP="00E67E23">
      <w:pPr>
        <w:ind w:right="-874"/>
        <w:rPr>
          <w:sz w:val="26"/>
          <w:szCs w:val="26"/>
        </w:rPr>
      </w:pPr>
      <w:r>
        <w:rPr>
          <w:sz w:val="26"/>
          <w:szCs w:val="26"/>
        </w:rPr>
        <w:t xml:space="preserve">Pretendents (paraksta pretendenta </w:t>
      </w:r>
      <w:proofErr w:type="spellStart"/>
      <w:r>
        <w:rPr>
          <w:sz w:val="26"/>
          <w:szCs w:val="26"/>
        </w:rPr>
        <w:t>paraksttiesīga</w:t>
      </w:r>
      <w:proofErr w:type="spellEnd"/>
      <w:r>
        <w:rPr>
          <w:sz w:val="26"/>
          <w:szCs w:val="26"/>
        </w:rPr>
        <w:t xml:space="preserve"> persona vai pilnvarota persona):</w:t>
      </w:r>
      <w:bookmarkStart w:id="0" w:name="_GoBack"/>
      <w:bookmarkEnd w:id="0"/>
    </w:p>
    <w:p w:rsidR="00E67E23" w:rsidRDefault="00E67E23" w:rsidP="00E67E23">
      <w:pPr>
        <w:jc w:val="both"/>
        <w:rPr>
          <w:sz w:val="26"/>
          <w:szCs w:val="26"/>
        </w:rPr>
      </w:pPr>
    </w:p>
    <w:p w:rsidR="00E67E23" w:rsidRDefault="00E67E23" w:rsidP="00E67E23">
      <w:pPr>
        <w:jc w:val="both"/>
        <w:rPr>
          <w:sz w:val="26"/>
          <w:szCs w:val="26"/>
        </w:rPr>
      </w:pPr>
    </w:p>
    <w:p w:rsidR="00E67E23" w:rsidRDefault="00E67E23" w:rsidP="00E67E23">
      <w:pPr>
        <w:jc w:val="both"/>
      </w:pPr>
      <w:r>
        <w:t>________________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:rsidR="00D02F5B" w:rsidRDefault="00E67E23">
      <w:r>
        <w:rPr>
          <w:vertAlign w:val="superscript"/>
        </w:rPr>
        <w:t>Paraksts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Vārds, uzvārds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Amats</w:t>
      </w:r>
    </w:p>
    <w:sectPr w:rsidR="00D02F5B" w:rsidSect="00E67E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23"/>
    <w:rsid w:val="00285B61"/>
    <w:rsid w:val="007C3A56"/>
    <w:rsid w:val="00D02F5B"/>
    <w:rsid w:val="00D116C9"/>
    <w:rsid w:val="00E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F4D1-D27E-4BD8-866B-B338F09B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6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E67E23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E67E2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5B6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5B6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Ineta Ozoliņa</cp:lastModifiedBy>
  <cp:revision>4</cp:revision>
  <dcterms:created xsi:type="dcterms:W3CDTF">2015-02-26T07:26:00Z</dcterms:created>
  <dcterms:modified xsi:type="dcterms:W3CDTF">2015-02-26T08:09:00Z</dcterms:modified>
</cp:coreProperties>
</file>