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DD" w:rsidRPr="006547DD" w:rsidRDefault="00876DDA" w:rsidP="006547DD">
      <w:pPr>
        <w:spacing w:line="276" w:lineRule="auto"/>
        <w:jc w:val="right"/>
        <w:rPr>
          <w:rFonts w:eastAsiaTheme="minorHAnsi"/>
          <w:b/>
          <w:sz w:val="16"/>
          <w:szCs w:val="16"/>
          <w:lang w:eastAsia="en-US"/>
        </w:rPr>
      </w:pPr>
      <w:r>
        <w:rPr>
          <w:rFonts w:eastAsiaTheme="minorHAnsi"/>
          <w:b/>
          <w:sz w:val="16"/>
          <w:szCs w:val="16"/>
          <w:lang w:eastAsia="en-US"/>
        </w:rPr>
        <w:t>3</w:t>
      </w:r>
      <w:bookmarkStart w:id="0" w:name="_GoBack"/>
      <w:bookmarkEnd w:id="0"/>
      <w:r w:rsidR="006547DD" w:rsidRPr="006547DD">
        <w:rPr>
          <w:rFonts w:eastAsiaTheme="minorHAnsi"/>
          <w:b/>
          <w:sz w:val="16"/>
          <w:szCs w:val="16"/>
          <w:lang w:eastAsia="en-US"/>
        </w:rPr>
        <w:t>.pielikums</w:t>
      </w:r>
    </w:p>
    <w:p w:rsidR="006547DD" w:rsidRPr="006547DD" w:rsidRDefault="006547DD" w:rsidP="006547DD">
      <w:pPr>
        <w:tabs>
          <w:tab w:val="left" w:pos="720"/>
        </w:tabs>
        <w:suppressAutoHyphens/>
        <w:jc w:val="right"/>
        <w:rPr>
          <w:color w:val="00000A"/>
          <w:kern w:val="2"/>
          <w:sz w:val="16"/>
          <w:szCs w:val="16"/>
          <w:lang w:eastAsia="en-US"/>
        </w:rPr>
      </w:pPr>
      <w:r w:rsidRPr="006547DD">
        <w:rPr>
          <w:color w:val="00000A"/>
          <w:kern w:val="2"/>
          <w:sz w:val="16"/>
          <w:szCs w:val="16"/>
          <w:lang w:eastAsia="en-US"/>
        </w:rPr>
        <w:t>Latvijas Nacionālā vēstures muzeja iepirkums</w:t>
      </w:r>
    </w:p>
    <w:p w:rsidR="006547DD" w:rsidRPr="006547DD" w:rsidRDefault="006547DD" w:rsidP="006547DD">
      <w:pPr>
        <w:tabs>
          <w:tab w:val="left" w:pos="720"/>
        </w:tabs>
        <w:suppressAutoHyphens/>
        <w:jc w:val="right"/>
        <w:rPr>
          <w:sz w:val="16"/>
          <w:szCs w:val="16"/>
        </w:rPr>
      </w:pPr>
      <w:r w:rsidRPr="006547DD">
        <w:rPr>
          <w:color w:val="00000A"/>
          <w:kern w:val="2"/>
          <w:sz w:val="16"/>
          <w:szCs w:val="16"/>
          <w:lang w:eastAsia="en-US"/>
        </w:rPr>
        <w:t xml:space="preserve"> „</w:t>
      </w:r>
      <w:r w:rsidRPr="006547DD">
        <w:rPr>
          <w:sz w:val="16"/>
          <w:szCs w:val="16"/>
        </w:rPr>
        <w:t xml:space="preserve">Tehniskās apsardzes pakalpojumu nodrošināšana </w:t>
      </w:r>
    </w:p>
    <w:p w:rsidR="006547DD" w:rsidRPr="006547DD" w:rsidRDefault="006547DD" w:rsidP="006547DD">
      <w:pPr>
        <w:tabs>
          <w:tab w:val="left" w:pos="720"/>
        </w:tabs>
        <w:suppressAutoHyphens/>
        <w:jc w:val="right"/>
        <w:rPr>
          <w:color w:val="00000A"/>
          <w:kern w:val="2"/>
          <w:sz w:val="16"/>
          <w:szCs w:val="16"/>
          <w:lang w:eastAsia="en-US"/>
        </w:rPr>
      </w:pPr>
      <w:r w:rsidRPr="006547DD">
        <w:rPr>
          <w:sz w:val="16"/>
          <w:szCs w:val="16"/>
        </w:rPr>
        <w:t>Latvijas Nacionālā vēstures muzeja struktūrvienībām</w:t>
      </w:r>
      <w:r w:rsidRPr="006547DD">
        <w:rPr>
          <w:color w:val="00000A"/>
          <w:kern w:val="2"/>
          <w:sz w:val="16"/>
          <w:szCs w:val="16"/>
          <w:lang w:eastAsia="en-US"/>
        </w:rPr>
        <w:t>”</w:t>
      </w:r>
    </w:p>
    <w:p w:rsidR="006547DD" w:rsidRPr="006547DD" w:rsidRDefault="006547DD" w:rsidP="006547DD">
      <w:pPr>
        <w:tabs>
          <w:tab w:val="left" w:pos="496"/>
        </w:tabs>
        <w:jc w:val="right"/>
        <w:rPr>
          <w:b/>
          <w:sz w:val="24"/>
          <w:szCs w:val="24"/>
        </w:rPr>
      </w:pPr>
      <w:r w:rsidRPr="006547DD">
        <w:rPr>
          <w:color w:val="00000A"/>
          <w:kern w:val="2"/>
          <w:sz w:val="16"/>
          <w:szCs w:val="16"/>
          <w:lang w:eastAsia="en-US"/>
        </w:rPr>
        <w:t xml:space="preserve">Iepirkuma </w:t>
      </w:r>
      <w:proofErr w:type="spellStart"/>
      <w:r w:rsidRPr="006547DD">
        <w:rPr>
          <w:color w:val="00000A"/>
          <w:kern w:val="2"/>
          <w:sz w:val="16"/>
          <w:szCs w:val="16"/>
          <w:lang w:eastAsia="en-US"/>
        </w:rPr>
        <w:t>id.nr.LNVM</w:t>
      </w:r>
      <w:proofErr w:type="spellEnd"/>
      <w:r w:rsidRPr="006547DD">
        <w:rPr>
          <w:color w:val="00000A"/>
          <w:kern w:val="2"/>
          <w:sz w:val="16"/>
          <w:szCs w:val="16"/>
          <w:lang w:eastAsia="en-US"/>
        </w:rPr>
        <w:t>/2015/1</w:t>
      </w:r>
    </w:p>
    <w:p w:rsidR="006547DD" w:rsidRDefault="006547DD" w:rsidP="006547DD">
      <w:pPr>
        <w:jc w:val="center"/>
        <w:rPr>
          <w:b/>
          <w:sz w:val="24"/>
          <w:szCs w:val="24"/>
        </w:rPr>
      </w:pPr>
    </w:p>
    <w:p w:rsidR="006547DD" w:rsidRDefault="006547DD" w:rsidP="006547DD">
      <w:pPr>
        <w:jc w:val="center"/>
        <w:rPr>
          <w:b/>
          <w:sz w:val="24"/>
          <w:szCs w:val="24"/>
        </w:rPr>
      </w:pPr>
    </w:p>
    <w:p w:rsidR="006547DD" w:rsidRPr="003D7CD9" w:rsidRDefault="006547DD" w:rsidP="006547DD">
      <w:pPr>
        <w:jc w:val="center"/>
        <w:rPr>
          <w:b/>
          <w:sz w:val="24"/>
          <w:szCs w:val="24"/>
        </w:rPr>
      </w:pPr>
      <w:r>
        <w:rPr>
          <w:b/>
          <w:sz w:val="24"/>
          <w:szCs w:val="24"/>
        </w:rPr>
        <w:t xml:space="preserve">TEHNISKAIS UN </w:t>
      </w:r>
      <w:r w:rsidRPr="003D7CD9">
        <w:rPr>
          <w:b/>
          <w:sz w:val="24"/>
          <w:szCs w:val="24"/>
        </w:rPr>
        <w:t>FINANŠU PIEDĀVĀJUMS</w:t>
      </w:r>
    </w:p>
    <w:p w:rsidR="006547DD" w:rsidRDefault="006547DD" w:rsidP="006547DD">
      <w:pPr>
        <w:rPr>
          <w:b/>
          <w:sz w:val="24"/>
          <w:szCs w:val="24"/>
        </w:rPr>
      </w:pPr>
    </w:p>
    <w:p w:rsidR="006547DD" w:rsidRPr="006547DD" w:rsidRDefault="006547DD" w:rsidP="006547DD">
      <w:pPr>
        <w:tabs>
          <w:tab w:val="left" w:pos="720"/>
        </w:tabs>
        <w:suppressAutoHyphens/>
        <w:jc w:val="both"/>
        <w:rPr>
          <w:color w:val="00000A"/>
          <w:kern w:val="2"/>
          <w:sz w:val="24"/>
          <w:szCs w:val="24"/>
        </w:rPr>
      </w:pPr>
      <w:r w:rsidRPr="006547DD">
        <w:rPr>
          <w:color w:val="00000A"/>
          <w:kern w:val="2"/>
          <w:sz w:val="24"/>
          <w:szCs w:val="24"/>
        </w:rPr>
        <w:t>____________, 2015. gada ____. __________________</w:t>
      </w:r>
    </w:p>
    <w:p w:rsidR="006547DD" w:rsidRPr="006547DD" w:rsidRDefault="006547DD" w:rsidP="006547DD">
      <w:pPr>
        <w:tabs>
          <w:tab w:val="left" w:pos="720"/>
        </w:tabs>
        <w:suppressAutoHyphens/>
        <w:jc w:val="both"/>
        <w:rPr>
          <w:color w:val="00000A"/>
          <w:kern w:val="2"/>
          <w:sz w:val="16"/>
          <w:szCs w:val="16"/>
        </w:rPr>
      </w:pPr>
      <w:r w:rsidRPr="006547DD">
        <w:rPr>
          <w:color w:val="00000A"/>
          <w:kern w:val="2"/>
          <w:sz w:val="16"/>
          <w:szCs w:val="16"/>
        </w:rPr>
        <w:t>Sastādīšanas vieta</w:t>
      </w:r>
    </w:p>
    <w:p w:rsidR="006547DD" w:rsidRDefault="006547DD" w:rsidP="006547DD">
      <w:pPr>
        <w:rPr>
          <w:b/>
          <w:sz w:val="24"/>
          <w:szCs w:val="24"/>
        </w:rPr>
      </w:pPr>
    </w:p>
    <w:p w:rsidR="006547DD" w:rsidRDefault="006547DD" w:rsidP="006547DD">
      <w:pPr>
        <w:pStyle w:val="Sarakstarindkopa"/>
        <w:numPr>
          <w:ilvl w:val="0"/>
          <w:numId w:val="1"/>
        </w:numPr>
        <w:rPr>
          <w:b/>
          <w:sz w:val="24"/>
          <w:szCs w:val="24"/>
        </w:rPr>
      </w:pPr>
      <w:r>
        <w:rPr>
          <w:b/>
          <w:sz w:val="24"/>
          <w:szCs w:val="24"/>
        </w:rPr>
        <w:t>Finanšu piedāvājums:</w:t>
      </w:r>
    </w:p>
    <w:p w:rsidR="006547DD" w:rsidRPr="006547DD" w:rsidRDefault="006547DD" w:rsidP="006547DD">
      <w:pPr>
        <w:pStyle w:val="Sarakstarindkopa"/>
        <w:rPr>
          <w:b/>
          <w:sz w:val="24"/>
          <w:szCs w:val="24"/>
        </w:rPr>
      </w:pPr>
    </w:p>
    <w:p w:rsidR="006547DD" w:rsidRPr="003D7CD9" w:rsidRDefault="006547DD" w:rsidP="006547DD">
      <w:pPr>
        <w:rPr>
          <w:sz w:val="24"/>
          <w:szCs w:val="24"/>
        </w:rPr>
      </w:pPr>
      <w:r w:rsidRPr="003D7CD9">
        <w:rPr>
          <w:sz w:val="24"/>
          <w:szCs w:val="24"/>
        </w:rPr>
        <w:t xml:space="preserve">Tehniskās apsardzes pakalpojumu nodrošināšana (finanšu piedāvājums sagatavots pamatojoties uz tehnisko specifikāciju un objektu apsekošanu dabā). </w:t>
      </w:r>
    </w:p>
    <w:p w:rsidR="006547DD" w:rsidRPr="003D7CD9" w:rsidRDefault="006547DD" w:rsidP="006547DD">
      <w:pPr>
        <w:rPr>
          <w:sz w:val="24"/>
          <w:szCs w:val="24"/>
        </w:rPr>
      </w:pPr>
    </w:p>
    <w:p w:rsidR="006547DD" w:rsidRPr="006547DD" w:rsidRDefault="006547DD" w:rsidP="006547DD">
      <w:pPr>
        <w:pStyle w:val="Sarakstarindkopa"/>
        <w:numPr>
          <w:ilvl w:val="0"/>
          <w:numId w:val="2"/>
        </w:numPr>
        <w:rPr>
          <w:b/>
          <w:sz w:val="24"/>
          <w:szCs w:val="24"/>
        </w:rPr>
      </w:pPr>
      <w:r w:rsidRPr="003D7CD9">
        <w:rPr>
          <w:sz w:val="24"/>
          <w:szCs w:val="24"/>
        </w:rPr>
        <w:t xml:space="preserve">Iepirkuma priekšmeta I daļa – </w:t>
      </w:r>
      <w:r w:rsidRPr="006547DD">
        <w:rPr>
          <w:b/>
          <w:sz w:val="24"/>
          <w:szCs w:val="24"/>
        </w:rPr>
        <w:t>Objekti - Rīgā</w:t>
      </w:r>
    </w:p>
    <w:p w:rsidR="006547DD" w:rsidRPr="003D7CD9" w:rsidRDefault="006547DD" w:rsidP="006547DD">
      <w:pPr>
        <w:rPr>
          <w:b/>
          <w:sz w:val="24"/>
          <w:szCs w:val="24"/>
        </w:rPr>
      </w:pPr>
    </w:p>
    <w:tbl>
      <w:tblPr>
        <w:tblStyle w:val="Reatabula"/>
        <w:tblW w:w="0" w:type="auto"/>
        <w:tblLook w:val="04A0" w:firstRow="1" w:lastRow="0" w:firstColumn="1" w:lastColumn="0" w:noHBand="0" w:noVBand="1"/>
      </w:tblPr>
      <w:tblGrid>
        <w:gridCol w:w="520"/>
        <w:gridCol w:w="2060"/>
        <w:gridCol w:w="1386"/>
        <w:gridCol w:w="1361"/>
        <w:gridCol w:w="1338"/>
        <w:gridCol w:w="1857"/>
      </w:tblGrid>
      <w:tr w:rsidR="00450FA2" w:rsidRPr="00450FA2" w:rsidTr="00450FA2">
        <w:tc>
          <w:tcPr>
            <w:tcW w:w="531" w:type="dxa"/>
          </w:tcPr>
          <w:p w:rsidR="00450FA2" w:rsidRPr="00450FA2" w:rsidRDefault="00450FA2" w:rsidP="008B675C">
            <w:r w:rsidRPr="00450FA2">
              <w:t xml:space="preserve">Nr. </w:t>
            </w:r>
            <w:proofErr w:type="spellStart"/>
            <w:r w:rsidRPr="00450FA2">
              <w:t>p.k</w:t>
            </w:r>
            <w:proofErr w:type="spellEnd"/>
          </w:p>
        </w:tc>
        <w:tc>
          <w:tcPr>
            <w:tcW w:w="2205" w:type="dxa"/>
          </w:tcPr>
          <w:p w:rsidR="00450FA2" w:rsidRPr="00450FA2" w:rsidRDefault="00450FA2" w:rsidP="008B675C">
            <w:pPr>
              <w:jc w:val="center"/>
            </w:pPr>
            <w:r w:rsidRPr="00450FA2">
              <w:t>Objekts</w:t>
            </w:r>
          </w:p>
        </w:tc>
        <w:tc>
          <w:tcPr>
            <w:tcW w:w="1429" w:type="dxa"/>
          </w:tcPr>
          <w:p w:rsidR="00450FA2" w:rsidRPr="00450FA2" w:rsidRDefault="00450FA2" w:rsidP="008B675C">
            <w:r w:rsidRPr="00450FA2">
              <w:t>Cena par apsardzes signalizāciju (EUR bez PVN mēnesī)</w:t>
            </w:r>
          </w:p>
        </w:tc>
        <w:tc>
          <w:tcPr>
            <w:tcW w:w="994" w:type="dxa"/>
          </w:tcPr>
          <w:p w:rsidR="00450FA2" w:rsidRPr="00450FA2" w:rsidRDefault="00450FA2" w:rsidP="00450FA2">
            <w:r w:rsidRPr="00450FA2">
              <w:t>Cena par ugunsdrošības signalizāciju (EUR bez PVN mēnesī)</w:t>
            </w:r>
          </w:p>
        </w:tc>
        <w:tc>
          <w:tcPr>
            <w:tcW w:w="1371" w:type="dxa"/>
          </w:tcPr>
          <w:p w:rsidR="00450FA2" w:rsidRPr="00450FA2" w:rsidRDefault="00450FA2" w:rsidP="00450FA2">
            <w:r w:rsidRPr="00450FA2">
              <w:t>Cena par trauksmes pogu (EUR bez PVN mēnesī)</w:t>
            </w:r>
          </w:p>
        </w:tc>
        <w:tc>
          <w:tcPr>
            <w:tcW w:w="1992" w:type="dxa"/>
          </w:tcPr>
          <w:p w:rsidR="00450FA2" w:rsidRPr="00450FA2" w:rsidRDefault="00450FA2" w:rsidP="008B675C">
            <w:r w:rsidRPr="00450FA2">
              <w:t>Nepieciešamo tehnisko uzlabojumu izmaksas (EUR bez PVN)</w:t>
            </w:r>
          </w:p>
        </w:tc>
      </w:tr>
      <w:tr w:rsidR="00450FA2" w:rsidRPr="00450FA2" w:rsidTr="00450FA2">
        <w:tc>
          <w:tcPr>
            <w:tcW w:w="531" w:type="dxa"/>
          </w:tcPr>
          <w:p w:rsidR="00450FA2" w:rsidRPr="00450FA2" w:rsidRDefault="00450FA2" w:rsidP="008B675C">
            <w:pPr>
              <w:jc w:val="center"/>
            </w:pPr>
            <w:r w:rsidRPr="00450FA2">
              <w:t>1.</w:t>
            </w:r>
          </w:p>
        </w:tc>
        <w:tc>
          <w:tcPr>
            <w:tcW w:w="2205" w:type="dxa"/>
          </w:tcPr>
          <w:p w:rsidR="00450FA2" w:rsidRPr="00450FA2" w:rsidRDefault="00450FA2" w:rsidP="008B675C">
            <w:r w:rsidRPr="00450FA2">
              <w:t>Brīvības bulvāris 32, Rīga</w:t>
            </w:r>
          </w:p>
        </w:tc>
        <w:tc>
          <w:tcPr>
            <w:tcW w:w="1429" w:type="dxa"/>
          </w:tcPr>
          <w:p w:rsidR="00450FA2" w:rsidRPr="00450FA2" w:rsidRDefault="00450FA2" w:rsidP="008B675C">
            <w:pPr>
              <w:rPr>
                <w:b/>
              </w:rPr>
            </w:pPr>
          </w:p>
        </w:tc>
        <w:tc>
          <w:tcPr>
            <w:tcW w:w="994" w:type="dxa"/>
          </w:tcPr>
          <w:p w:rsidR="00450FA2" w:rsidRPr="00450FA2" w:rsidRDefault="00450FA2" w:rsidP="008B675C">
            <w:pPr>
              <w:rPr>
                <w:b/>
              </w:rPr>
            </w:pPr>
          </w:p>
        </w:tc>
        <w:tc>
          <w:tcPr>
            <w:tcW w:w="1371" w:type="dxa"/>
          </w:tcPr>
          <w:p w:rsidR="00450FA2" w:rsidRPr="00450FA2" w:rsidRDefault="00450FA2" w:rsidP="008B675C">
            <w:pPr>
              <w:rPr>
                <w:b/>
              </w:rPr>
            </w:pPr>
          </w:p>
        </w:tc>
        <w:tc>
          <w:tcPr>
            <w:tcW w:w="1992" w:type="dxa"/>
          </w:tcPr>
          <w:p w:rsidR="00450FA2" w:rsidRPr="00450FA2" w:rsidRDefault="00450FA2" w:rsidP="008B675C">
            <w:pPr>
              <w:rPr>
                <w:b/>
              </w:rPr>
            </w:pPr>
          </w:p>
        </w:tc>
      </w:tr>
      <w:tr w:rsidR="00450FA2" w:rsidRPr="00450FA2" w:rsidTr="00450FA2">
        <w:tc>
          <w:tcPr>
            <w:tcW w:w="531" w:type="dxa"/>
          </w:tcPr>
          <w:p w:rsidR="00450FA2" w:rsidRPr="00450FA2" w:rsidRDefault="00450FA2" w:rsidP="008B675C">
            <w:pPr>
              <w:jc w:val="center"/>
            </w:pPr>
            <w:r w:rsidRPr="00450FA2">
              <w:t>2.</w:t>
            </w:r>
          </w:p>
        </w:tc>
        <w:tc>
          <w:tcPr>
            <w:tcW w:w="2205" w:type="dxa"/>
          </w:tcPr>
          <w:p w:rsidR="00450FA2" w:rsidRPr="00450FA2" w:rsidRDefault="00450FA2" w:rsidP="008B675C">
            <w:r w:rsidRPr="00450FA2">
              <w:t>Sarkandaugavas iela 30, Rīga</w:t>
            </w:r>
          </w:p>
        </w:tc>
        <w:tc>
          <w:tcPr>
            <w:tcW w:w="1429" w:type="dxa"/>
          </w:tcPr>
          <w:p w:rsidR="00450FA2" w:rsidRPr="00450FA2" w:rsidRDefault="00450FA2" w:rsidP="008B675C">
            <w:pPr>
              <w:rPr>
                <w:b/>
              </w:rPr>
            </w:pPr>
          </w:p>
        </w:tc>
        <w:tc>
          <w:tcPr>
            <w:tcW w:w="994" w:type="dxa"/>
          </w:tcPr>
          <w:p w:rsidR="00450FA2" w:rsidRPr="00450FA2" w:rsidRDefault="00450FA2" w:rsidP="008B675C">
            <w:pPr>
              <w:rPr>
                <w:b/>
              </w:rPr>
            </w:pPr>
          </w:p>
        </w:tc>
        <w:tc>
          <w:tcPr>
            <w:tcW w:w="1371" w:type="dxa"/>
          </w:tcPr>
          <w:p w:rsidR="00450FA2" w:rsidRPr="00450FA2" w:rsidRDefault="00450FA2" w:rsidP="008B675C">
            <w:pPr>
              <w:rPr>
                <w:b/>
              </w:rPr>
            </w:pPr>
          </w:p>
        </w:tc>
        <w:tc>
          <w:tcPr>
            <w:tcW w:w="1992" w:type="dxa"/>
          </w:tcPr>
          <w:p w:rsidR="00450FA2" w:rsidRPr="00450FA2" w:rsidRDefault="00450FA2" w:rsidP="008B675C">
            <w:pPr>
              <w:rPr>
                <w:b/>
              </w:rPr>
            </w:pPr>
          </w:p>
        </w:tc>
      </w:tr>
      <w:tr w:rsidR="00450FA2" w:rsidRPr="00450FA2" w:rsidTr="00450FA2">
        <w:tc>
          <w:tcPr>
            <w:tcW w:w="531" w:type="dxa"/>
          </w:tcPr>
          <w:p w:rsidR="00450FA2" w:rsidRPr="00450FA2" w:rsidRDefault="00450FA2" w:rsidP="008B675C">
            <w:pPr>
              <w:jc w:val="center"/>
            </w:pPr>
            <w:r w:rsidRPr="00450FA2">
              <w:t>3.</w:t>
            </w:r>
          </w:p>
        </w:tc>
        <w:tc>
          <w:tcPr>
            <w:tcW w:w="2205" w:type="dxa"/>
          </w:tcPr>
          <w:p w:rsidR="00450FA2" w:rsidRPr="00450FA2" w:rsidRDefault="00450FA2" w:rsidP="008B675C">
            <w:r w:rsidRPr="00450FA2">
              <w:t>Lāčplēša iela 106/108, Rīga</w:t>
            </w:r>
          </w:p>
        </w:tc>
        <w:tc>
          <w:tcPr>
            <w:tcW w:w="1429" w:type="dxa"/>
          </w:tcPr>
          <w:p w:rsidR="00450FA2" w:rsidRPr="00450FA2" w:rsidRDefault="00450FA2" w:rsidP="008B675C">
            <w:pPr>
              <w:rPr>
                <w:b/>
              </w:rPr>
            </w:pPr>
          </w:p>
        </w:tc>
        <w:tc>
          <w:tcPr>
            <w:tcW w:w="994" w:type="dxa"/>
          </w:tcPr>
          <w:p w:rsidR="00450FA2" w:rsidRPr="00450FA2" w:rsidRDefault="00450FA2" w:rsidP="008B675C">
            <w:pPr>
              <w:rPr>
                <w:b/>
              </w:rPr>
            </w:pPr>
          </w:p>
        </w:tc>
        <w:tc>
          <w:tcPr>
            <w:tcW w:w="1371" w:type="dxa"/>
          </w:tcPr>
          <w:p w:rsidR="00450FA2" w:rsidRPr="00450FA2" w:rsidRDefault="00450FA2" w:rsidP="008B675C">
            <w:pPr>
              <w:rPr>
                <w:b/>
              </w:rPr>
            </w:pPr>
          </w:p>
        </w:tc>
        <w:tc>
          <w:tcPr>
            <w:tcW w:w="1992" w:type="dxa"/>
          </w:tcPr>
          <w:p w:rsidR="00450FA2" w:rsidRPr="00450FA2" w:rsidRDefault="00450FA2" w:rsidP="008B675C">
            <w:pPr>
              <w:rPr>
                <w:b/>
              </w:rPr>
            </w:pPr>
          </w:p>
        </w:tc>
      </w:tr>
      <w:tr w:rsidR="00450FA2" w:rsidRPr="00450FA2" w:rsidTr="00450FA2">
        <w:tc>
          <w:tcPr>
            <w:tcW w:w="531" w:type="dxa"/>
          </w:tcPr>
          <w:p w:rsidR="00450FA2" w:rsidRPr="00450FA2" w:rsidRDefault="00450FA2" w:rsidP="008B675C">
            <w:pPr>
              <w:jc w:val="center"/>
            </w:pPr>
            <w:r w:rsidRPr="00450FA2">
              <w:t>4.</w:t>
            </w:r>
          </w:p>
        </w:tc>
        <w:tc>
          <w:tcPr>
            <w:tcW w:w="2205" w:type="dxa"/>
          </w:tcPr>
          <w:p w:rsidR="00450FA2" w:rsidRPr="00450FA2" w:rsidRDefault="00450FA2" w:rsidP="008B675C">
            <w:r w:rsidRPr="00450FA2">
              <w:t>Vecpilsētas iela 7, Rīga</w:t>
            </w:r>
          </w:p>
        </w:tc>
        <w:tc>
          <w:tcPr>
            <w:tcW w:w="1429" w:type="dxa"/>
          </w:tcPr>
          <w:p w:rsidR="00450FA2" w:rsidRPr="00450FA2" w:rsidRDefault="00450FA2" w:rsidP="008B675C">
            <w:pPr>
              <w:rPr>
                <w:b/>
              </w:rPr>
            </w:pPr>
          </w:p>
        </w:tc>
        <w:tc>
          <w:tcPr>
            <w:tcW w:w="994" w:type="dxa"/>
          </w:tcPr>
          <w:p w:rsidR="00450FA2" w:rsidRPr="00450FA2" w:rsidRDefault="00450FA2" w:rsidP="008B675C">
            <w:pPr>
              <w:rPr>
                <w:b/>
              </w:rPr>
            </w:pPr>
          </w:p>
        </w:tc>
        <w:tc>
          <w:tcPr>
            <w:tcW w:w="1371" w:type="dxa"/>
          </w:tcPr>
          <w:p w:rsidR="00450FA2" w:rsidRPr="00450FA2" w:rsidRDefault="00450FA2" w:rsidP="008B675C">
            <w:pPr>
              <w:rPr>
                <w:b/>
              </w:rPr>
            </w:pPr>
            <w:r>
              <w:rPr>
                <w:b/>
              </w:rPr>
              <w:t>---------------</w:t>
            </w:r>
          </w:p>
        </w:tc>
        <w:tc>
          <w:tcPr>
            <w:tcW w:w="1992" w:type="dxa"/>
          </w:tcPr>
          <w:p w:rsidR="00450FA2" w:rsidRPr="00450FA2" w:rsidRDefault="00450FA2" w:rsidP="008B675C">
            <w:pPr>
              <w:rPr>
                <w:b/>
              </w:rPr>
            </w:pPr>
          </w:p>
        </w:tc>
      </w:tr>
      <w:tr w:rsidR="00450FA2" w:rsidRPr="00450FA2" w:rsidTr="00450FA2">
        <w:tc>
          <w:tcPr>
            <w:tcW w:w="531" w:type="dxa"/>
          </w:tcPr>
          <w:p w:rsidR="00450FA2" w:rsidRPr="00450FA2" w:rsidRDefault="00450FA2" w:rsidP="008B675C">
            <w:pPr>
              <w:rPr>
                <w:b/>
              </w:rPr>
            </w:pPr>
          </w:p>
        </w:tc>
        <w:tc>
          <w:tcPr>
            <w:tcW w:w="2205" w:type="dxa"/>
          </w:tcPr>
          <w:p w:rsidR="00450FA2" w:rsidRPr="00450FA2" w:rsidRDefault="00450FA2" w:rsidP="008B675C">
            <w:pPr>
              <w:jc w:val="right"/>
              <w:rPr>
                <w:b/>
              </w:rPr>
            </w:pPr>
            <w:r w:rsidRPr="00450FA2">
              <w:rPr>
                <w:b/>
              </w:rPr>
              <w:t>Kopā:</w:t>
            </w:r>
          </w:p>
        </w:tc>
        <w:tc>
          <w:tcPr>
            <w:tcW w:w="1429" w:type="dxa"/>
          </w:tcPr>
          <w:p w:rsidR="00450FA2" w:rsidRPr="00450FA2" w:rsidRDefault="00450FA2" w:rsidP="008B675C">
            <w:pPr>
              <w:rPr>
                <w:b/>
              </w:rPr>
            </w:pPr>
            <w:r w:rsidRPr="00450FA2">
              <w:rPr>
                <w:b/>
              </w:rPr>
              <w:t>Cena (a)</w:t>
            </w:r>
          </w:p>
        </w:tc>
        <w:tc>
          <w:tcPr>
            <w:tcW w:w="994" w:type="dxa"/>
          </w:tcPr>
          <w:p w:rsidR="00450FA2" w:rsidRPr="00450FA2" w:rsidRDefault="00450FA2" w:rsidP="008B675C">
            <w:pPr>
              <w:rPr>
                <w:b/>
              </w:rPr>
            </w:pPr>
            <w:r>
              <w:rPr>
                <w:b/>
              </w:rPr>
              <w:t>Cena (b)</w:t>
            </w:r>
          </w:p>
        </w:tc>
        <w:tc>
          <w:tcPr>
            <w:tcW w:w="1371" w:type="dxa"/>
          </w:tcPr>
          <w:p w:rsidR="00450FA2" w:rsidRPr="00450FA2" w:rsidRDefault="00450FA2" w:rsidP="008B675C">
            <w:pPr>
              <w:rPr>
                <w:b/>
              </w:rPr>
            </w:pPr>
            <w:r>
              <w:rPr>
                <w:b/>
              </w:rPr>
              <w:t>Cena (c)</w:t>
            </w:r>
          </w:p>
        </w:tc>
        <w:tc>
          <w:tcPr>
            <w:tcW w:w="1992" w:type="dxa"/>
          </w:tcPr>
          <w:p w:rsidR="00450FA2" w:rsidRPr="00450FA2" w:rsidRDefault="00450FA2" w:rsidP="008B675C">
            <w:pPr>
              <w:rPr>
                <w:b/>
              </w:rPr>
            </w:pPr>
            <w:r>
              <w:rPr>
                <w:b/>
              </w:rPr>
              <w:t>Cena (d</w:t>
            </w:r>
            <w:r w:rsidRPr="00450FA2">
              <w:rPr>
                <w:b/>
              </w:rPr>
              <w:t>)</w:t>
            </w:r>
          </w:p>
        </w:tc>
      </w:tr>
    </w:tbl>
    <w:p w:rsidR="006547DD" w:rsidRPr="00450FA2" w:rsidRDefault="006547DD" w:rsidP="006547DD">
      <w:pPr>
        <w:rPr>
          <w:b/>
        </w:rPr>
      </w:pPr>
    </w:p>
    <w:p w:rsidR="00704C59" w:rsidRPr="00704C59" w:rsidRDefault="00704C59" w:rsidP="00704C59">
      <w:pPr>
        <w:ind w:right="-874"/>
        <w:rPr>
          <w:b/>
          <w:sz w:val="24"/>
          <w:szCs w:val="24"/>
        </w:rPr>
      </w:pPr>
      <w:r w:rsidRPr="00704C59">
        <w:rPr>
          <w:sz w:val="24"/>
          <w:szCs w:val="24"/>
        </w:rPr>
        <w:t xml:space="preserve">KOPĒJĀS IZMAKSAS par līguma izpildi līguma priekšmetam </w:t>
      </w:r>
      <w:r w:rsidRPr="00704C59">
        <w:rPr>
          <w:b/>
          <w:sz w:val="24"/>
          <w:szCs w:val="24"/>
        </w:rPr>
        <w:t xml:space="preserve">I </w:t>
      </w:r>
      <w:r>
        <w:rPr>
          <w:rFonts w:eastAsiaTheme="minorHAnsi"/>
          <w:b/>
          <w:sz w:val="24"/>
          <w:szCs w:val="24"/>
          <w:lang w:eastAsia="en-US"/>
        </w:rPr>
        <w:t xml:space="preserve">Objekti – Rīgā, </w:t>
      </w:r>
      <w:r w:rsidRPr="00704C59">
        <w:rPr>
          <w:rFonts w:eastAsiaTheme="minorHAnsi"/>
          <w:sz w:val="24"/>
          <w:szCs w:val="24"/>
          <w:lang w:eastAsia="en-US"/>
        </w:rPr>
        <w:t>plānotajam 36 mēnešu termiņam</w:t>
      </w:r>
      <w:r>
        <w:rPr>
          <w:rFonts w:eastAsiaTheme="minorHAnsi"/>
          <w:sz w:val="24"/>
          <w:szCs w:val="24"/>
          <w:lang w:eastAsia="en-US"/>
        </w:rPr>
        <w:t xml:space="preserve"> </w:t>
      </w:r>
      <w:proofErr w:type="gramStart"/>
      <w:r>
        <w:rPr>
          <w:rFonts w:eastAsiaTheme="minorHAnsi"/>
          <w:sz w:val="24"/>
          <w:szCs w:val="24"/>
          <w:lang w:eastAsia="en-US"/>
        </w:rPr>
        <w:t>(</w:t>
      </w:r>
      <w:proofErr w:type="gramEnd"/>
      <w:r w:rsidR="00A478CB">
        <w:rPr>
          <w:rFonts w:eastAsiaTheme="minorHAnsi"/>
          <w:sz w:val="24"/>
          <w:szCs w:val="24"/>
          <w:u w:val="single"/>
          <w:lang w:eastAsia="en-US"/>
        </w:rPr>
        <w:t xml:space="preserve">cena </w:t>
      </w:r>
      <w:r w:rsidR="00450FA2">
        <w:rPr>
          <w:rFonts w:eastAsiaTheme="minorHAnsi"/>
          <w:sz w:val="24"/>
          <w:szCs w:val="24"/>
          <w:u w:val="single"/>
          <w:lang w:eastAsia="en-US"/>
        </w:rPr>
        <w:t>(</w:t>
      </w:r>
      <w:proofErr w:type="spellStart"/>
      <w:r w:rsidR="00A478CB">
        <w:rPr>
          <w:rFonts w:eastAsiaTheme="minorHAnsi"/>
          <w:sz w:val="24"/>
          <w:szCs w:val="24"/>
          <w:u w:val="single"/>
          <w:lang w:eastAsia="en-US"/>
        </w:rPr>
        <w:t>a</w:t>
      </w:r>
      <w:r w:rsidR="00450FA2">
        <w:rPr>
          <w:rFonts w:eastAsiaTheme="minorHAnsi"/>
          <w:sz w:val="24"/>
          <w:szCs w:val="24"/>
          <w:u w:val="single"/>
          <w:lang w:eastAsia="en-US"/>
        </w:rPr>
        <w:t>+b+c</w:t>
      </w:r>
      <w:proofErr w:type="spellEnd"/>
      <w:r w:rsidR="00450FA2">
        <w:rPr>
          <w:rFonts w:eastAsiaTheme="minorHAnsi"/>
          <w:sz w:val="24"/>
          <w:szCs w:val="24"/>
          <w:u w:val="single"/>
          <w:lang w:eastAsia="en-US"/>
        </w:rPr>
        <w:t>)</w:t>
      </w:r>
      <w:r>
        <w:rPr>
          <w:rFonts w:eastAsiaTheme="minorHAnsi"/>
          <w:sz w:val="24"/>
          <w:szCs w:val="24"/>
          <w:lang w:eastAsia="en-US"/>
        </w:rPr>
        <w:t xml:space="preserve"> x </w:t>
      </w:r>
      <w:r w:rsidRPr="00704C59">
        <w:rPr>
          <w:rFonts w:eastAsiaTheme="minorHAnsi"/>
          <w:sz w:val="24"/>
          <w:szCs w:val="24"/>
          <w:u w:val="single"/>
          <w:lang w:eastAsia="en-US"/>
        </w:rPr>
        <w:t>36</w:t>
      </w:r>
      <w:r>
        <w:rPr>
          <w:rFonts w:eastAsiaTheme="minorHAnsi"/>
          <w:sz w:val="24"/>
          <w:szCs w:val="24"/>
          <w:lang w:eastAsia="en-US"/>
        </w:rPr>
        <w:t xml:space="preserve"> + </w:t>
      </w:r>
      <w:r w:rsidR="00450FA2">
        <w:rPr>
          <w:rFonts w:eastAsiaTheme="minorHAnsi"/>
          <w:sz w:val="24"/>
          <w:szCs w:val="24"/>
          <w:u w:val="single"/>
          <w:lang w:eastAsia="en-US"/>
        </w:rPr>
        <w:t xml:space="preserve">cena </w:t>
      </w:r>
      <w:r w:rsidR="00191F6B">
        <w:rPr>
          <w:rFonts w:eastAsiaTheme="minorHAnsi"/>
          <w:sz w:val="24"/>
          <w:szCs w:val="24"/>
          <w:u w:val="single"/>
          <w:lang w:eastAsia="en-US"/>
        </w:rPr>
        <w:t>(</w:t>
      </w:r>
      <w:r w:rsidR="00450FA2">
        <w:rPr>
          <w:rFonts w:eastAsiaTheme="minorHAnsi"/>
          <w:sz w:val="24"/>
          <w:szCs w:val="24"/>
          <w:u w:val="single"/>
          <w:lang w:eastAsia="en-US"/>
        </w:rPr>
        <w:t>d</w:t>
      </w:r>
      <w:r>
        <w:rPr>
          <w:rFonts w:eastAsiaTheme="minorHAnsi"/>
          <w:sz w:val="24"/>
          <w:szCs w:val="24"/>
          <w:lang w:eastAsia="en-US"/>
        </w:rPr>
        <w:t>)</w:t>
      </w:r>
      <w:r w:rsidRPr="00704C59">
        <w:rPr>
          <w:sz w:val="24"/>
          <w:szCs w:val="24"/>
        </w:rPr>
        <w:t>:</w:t>
      </w:r>
    </w:p>
    <w:p w:rsidR="00704C59" w:rsidRDefault="00704C59" w:rsidP="00704C59">
      <w:pPr>
        <w:ind w:right="-874"/>
        <w:rPr>
          <w:b/>
          <w:sz w:val="24"/>
          <w:szCs w:val="24"/>
        </w:rPr>
      </w:pPr>
    </w:p>
    <w:p w:rsidR="00704C59" w:rsidRPr="00704C59" w:rsidRDefault="00432E61" w:rsidP="00704C59">
      <w:pPr>
        <w:ind w:right="-874"/>
        <w:rPr>
          <w:b/>
          <w:sz w:val="24"/>
          <w:szCs w:val="24"/>
        </w:rPr>
      </w:pPr>
      <w:r>
        <w:rPr>
          <w:b/>
          <w:sz w:val="24"/>
          <w:szCs w:val="24"/>
        </w:rPr>
        <w:t>Līgumc</w:t>
      </w:r>
      <w:r w:rsidR="00704C59" w:rsidRPr="00704C59">
        <w:rPr>
          <w:b/>
          <w:sz w:val="24"/>
          <w:szCs w:val="24"/>
        </w:rPr>
        <w:t>ena EUR bez PVN – ____________(summa vārdiem)</w:t>
      </w:r>
    </w:p>
    <w:p w:rsidR="00704C59" w:rsidRPr="00704C59" w:rsidRDefault="00704C59" w:rsidP="00704C59">
      <w:pPr>
        <w:ind w:right="-874"/>
        <w:rPr>
          <w:b/>
          <w:sz w:val="24"/>
          <w:szCs w:val="24"/>
        </w:rPr>
      </w:pPr>
      <w:r w:rsidRPr="00704C59">
        <w:rPr>
          <w:b/>
          <w:sz w:val="24"/>
          <w:szCs w:val="24"/>
        </w:rPr>
        <w:t>21% PVN - _________________(summa vārdiem)</w:t>
      </w:r>
    </w:p>
    <w:p w:rsidR="00704C59" w:rsidRPr="00704C59" w:rsidRDefault="00432E61" w:rsidP="00704C59">
      <w:pPr>
        <w:ind w:right="-874"/>
        <w:rPr>
          <w:b/>
          <w:sz w:val="24"/>
          <w:szCs w:val="24"/>
        </w:rPr>
      </w:pPr>
      <w:r>
        <w:rPr>
          <w:b/>
          <w:sz w:val="24"/>
          <w:szCs w:val="24"/>
        </w:rPr>
        <w:t>Līgumc</w:t>
      </w:r>
      <w:r w:rsidR="00704C59" w:rsidRPr="00704C59">
        <w:rPr>
          <w:b/>
          <w:sz w:val="24"/>
          <w:szCs w:val="24"/>
        </w:rPr>
        <w:t>ena EUR ar PVN - ______________(summa vārdiem)</w:t>
      </w:r>
    </w:p>
    <w:p w:rsidR="00704C59" w:rsidRPr="003D7CD9" w:rsidRDefault="00704C59" w:rsidP="006547DD">
      <w:pPr>
        <w:rPr>
          <w:b/>
          <w:sz w:val="24"/>
          <w:szCs w:val="24"/>
        </w:rPr>
      </w:pPr>
    </w:p>
    <w:p w:rsidR="006547DD" w:rsidRPr="006547DD" w:rsidRDefault="006547DD" w:rsidP="006547DD">
      <w:pPr>
        <w:pStyle w:val="Sarakstarindkopa"/>
        <w:numPr>
          <w:ilvl w:val="0"/>
          <w:numId w:val="2"/>
        </w:numPr>
        <w:rPr>
          <w:b/>
          <w:sz w:val="24"/>
          <w:szCs w:val="24"/>
        </w:rPr>
      </w:pPr>
      <w:r w:rsidRPr="003D7CD9">
        <w:rPr>
          <w:sz w:val="24"/>
          <w:szCs w:val="24"/>
        </w:rPr>
        <w:t>Iepirkuma priekšmeta II daļa - Objekts</w:t>
      </w:r>
      <w:proofErr w:type="gramStart"/>
      <w:r w:rsidRPr="003D7CD9">
        <w:rPr>
          <w:sz w:val="24"/>
          <w:szCs w:val="24"/>
        </w:rPr>
        <w:t xml:space="preserve">  </w:t>
      </w:r>
      <w:proofErr w:type="gramEnd"/>
      <w:r w:rsidRPr="003D7CD9">
        <w:rPr>
          <w:sz w:val="24"/>
          <w:szCs w:val="24"/>
        </w:rPr>
        <w:t xml:space="preserve">- Āraišu arheoloģiskais </w:t>
      </w:r>
      <w:proofErr w:type="spellStart"/>
      <w:r w:rsidRPr="003D7CD9">
        <w:rPr>
          <w:sz w:val="24"/>
          <w:szCs w:val="24"/>
        </w:rPr>
        <w:t>muzejparks</w:t>
      </w:r>
      <w:proofErr w:type="spellEnd"/>
    </w:p>
    <w:p w:rsidR="006547DD" w:rsidRDefault="006547DD" w:rsidP="006547DD">
      <w:pPr>
        <w:rPr>
          <w:b/>
          <w:sz w:val="24"/>
          <w:szCs w:val="24"/>
        </w:rPr>
      </w:pPr>
    </w:p>
    <w:tbl>
      <w:tblPr>
        <w:tblStyle w:val="Reatabula"/>
        <w:tblW w:w="0" w:type="auto"/>
        <w:tblLook w:val="04A0" w:firstRow="1" w:lastRow="0" w:firstColumn="1" w:lastColumn="0" w:noHBand="0" w:noVBand="1"/>
      </w:tblPr>
      <w:tblGrid>
        <w:gridCol w:w="488"/>
        <w:gridCol w:w="1569"/>
        <w:gridCol w:w="1239"/>
        <w:gridCol w:w="1361"/>
        <w:gridCol w:w="1687"/>
        <w:gridCol w:w="2178"/>
      </w:tblGrid>
      <w:tr w:rsidR="00450FA2" w:rsidRPr="003D7CD9" w:rsidTr="00450FA2">
        <w:tc>
          <w:tcPr>
            <w:tcW w:w="488" w:type="dxa"/>
          </w:tcPr>
          <w:p w:rsidR="00450FA2" w:rsidRPr="00450FA2" w:rsidRDefault="00450FA2" w:rsidP="008B675C">
            <w:r w:rsidRPr="00450FA2">
              <w:t xml:space="preserve">Nr. </w:t>
            </w:r>
            <w:proofErr w:type="spellStart"/>
            <w:r w:rsidRPr="00450FA2">
              <w:t>p.k</w:t>
            </w:r>
            <w:proofErr w:type="spellEnd"/>
          </w:p>
        </w:tc>
        <w:tc>
          <w:tcPr>
            <w:tcW w:w="1571" w:type="dxa"/>
          </w:tcPr>
          <w:p w:rsidR="00450FA2" w:rsidRPr="00450FA2" w:rsidRDefault="00450FA2" w:rsidP="008B675C">
            <w:pPr>
              <w:jc w:val="center"/>
            </w:pPr>
            <w:r w:rsidRPr="00450FA2">
              <w:t>Objekts</w:t>
            </w:r>
          </w:p>
        </w:tc>
        <w:tc>
          <w:tcPr>
            <w:tcW w:w="1239" w:type="dxa"/>
          </w:tcPr>
          <w:p w:rsidR="00450FA2" w:rsidRPr="00450FA2" w:rsidRDefault="00450FA2" w:rsidP="008B675C">
            <w:r w:rsidRPr="00450FA2">
              <w:t xml:space="preserve">Cena </w:t>
            </w:r>
            <w:r>
              <w:t xml:space="preserve">par apsardzes signalizāciju </w:t>
            </w:r>
            <w:r w:rsidRPr="00450FA2">
              <w:t>(EUR bez PVN mēnesī)</w:t>
            </w:r>
          </w:p>
        </w:tc>
        <w:tc>
          <w:tcPr>
            <w:tcW w:w="1348" w:type="dxa"/>
          </w:tcPr>
          <w:p w:rsidR="00450FA2" w:rsidRPr="00450FA2" w:rsidRDefault="00450FA2" w:rsidP="008B675C">
            <w:r w:rsidRPr="00450FA2">
              <w:t>Cena par ugunsdrošības signalizāciju (EUR bez PVN mēnesī)</w:t>
            </w:r>
          </w:p>
        </w:tc>
        <w:tc>
          <w:tcPr>
            <w:tcW w:w="1692" w:type="dxa"/>
          </w:tcPr>
          <w:p w:rsidR="00450FA2" w:rsidRPr="00450FA2" w:rsidRDefault="00450FA2" w:rsidP="008B675C">
            <w:r w:rsidRPr="00450FA2">
              <w:t>Cena par trauksmes pogu (EUR bez PVN mēnesī)</w:t>
            </w:r>
          </w:p>
        </w:tc>
        <w:tc>
          <w:tcPr>
            <w:tcW w:w="2184" w:type="dxa"/>
          </w:tcPr>
          <w:p w:rsidR="00450FA2" w:rsidRPr="00450FA2" w:rsidRDefault="00450FA2" w:rsidP="008B675C">
            <w:r w:rsidRPr="00450FA2">
              <w:t>Nepieciešamo tehnisko uzlabojumu izmaksas (EUR bez PVN)</w:t>
            </w:r>
          </w:p>
        </w:tc>
      </w:tr>
      <w:tr w:rsidR="00450FA2" w:rsidRPr="003D7CD9" w:rsidTr="00450FA2">
        <w:tc>
          <w:tcPr>
            <w:tcW w:w="488" w:type="dxa"/>
          </w:tcPr>
          <w:p w:rsidR="00450FA2" w:rsidRPr="00450FA2" w:rsidRDefault="00450FA2" w:rsidP="008B675C">
            <w:pPr>
              <w:jc w:val="center"/>
            </w:pPr>
            <w:r w:rsidRPr="00450FA2">
              <w:t>1.</w:t>
            </w:r>
          </w:p>
        </w:tc>
        <w:tc>
          <w:tcPr>
            <w:tcW w:w="1571" w:type="dxa"/>
          </w:tcPr>
          <w:p w:rsidR="00450FA2" w:rsidRPr="00450FA2" w:rsidRDefault="00450FA2" w:rsidP="00704C59">
            <w:r w:rsidRPr="00450FA2">
              <w:t xml:space="preserve">Āraišu arheoloģiskais </w:t>
            </w:r>
            <w:proofErr w:type="spellStart"/>
            <w:r w:rsidRPr="00450FA2">
              <w:t>muzejparks</w:t>
            </w:r>
            <w:proofErr w:type="spellEnd"/>
            <w:r w:rsidRPr="00450FA2">
              <w:t xml:space="preserve">, Drabešu pagasts, </w:t>
            </w:r>
            <w:proofErr w:type="spellStart"/>
            <w:r w:rsidRPr="00450FA2">
              <w:t>Amatas</w:t>
            </w:r>
            <w:proofErr w:type="spellEnd"/>
            <w:r w:rsidRPr="00450FA2">
              <w:t xml:space="preserve"> novads</w:t>
            </w:r>
          </w:p>
        </w:tc>
        <w:tc>
          <w:tcPr>
            <w:tcW w:w="1239" w:type="dxa"/>
          </w:tcPr>
          <w:p w:rsidR="00450FA2" w:rsidRPr="00450FA2" w:rsidRDefault="00450FA2" w:rsidP="008B675C">
            <w:pPr>
              <w:rPr>
                <w:b/>
              </w:rPr>
            </w:pPr>
          </w:p>
        </w:tc>
        <w:tc>
          <w:tcPr>
            <w:tcW w:w="1348" w:type="dxa"/>
          </w:tcPr>
          <w:p w:rsidR="00450FA2" w:rsidRPr="00450FA2" w:rsidRDefault="00450FA2" w:rsidP="008B675C">
            <w:pPr>
              <w:rPr>
                <w:b/>
              </w:rPr>
            </w:pPr>
          </w:p>
        </w:tc>
        <w:tc>
          <w:tcPr>
            <w:tcW w:w="1692" w:type="dxa"/>
          </w:tcPr>
          <w:p w:rsidR="00450FA2" w:rsidRPr="00450FA2" w:rsidRDefault="00450FA2" w:rsidP="008B675C">
            <w:pPr>
              <w:rPr>
                <w:b/>
              </w:rPr>
            </w:pPr>
          </w:p>
        </w:tc>
        <w:tc>
          <w:tcPr>
            <w:tcW w:w="2184" w:type="dxa"/>
          </w:tcPr>
          <w:p w:rsidR="00450FA2" w:rsidRPr="00450FA2" w:rsidRDefault="00450FA2" w:rsidP="008B675C">
            <w:pPr>
              <w:rPr>
                <w:b/>
              </w:rPr>
            </w:pPr>
          </w:p>
        </w:tc>
      </w:tr>
      <w:tr w:rsidR="00450FA2" w:rsidRPr="003D7CD9" w:rsidTr="00450FA2">
        <w:tc>
          <w:tcPr>
            <w:tcW w:w="488" w:type="dxa"/>
          </w:tcPr>
          <w:p w:rsidR="00450FA2" w:rsidRPr="00450FA2" w:rsidRDefault="00450FA2" w:rsidP="008B675C"/>
        </w:tc>
        <w:tc>
          <w:tcPr>
            <w:tcW w:w="1571" w:type="dxa"/>
          </w:tcPr>
          <w:p w:rsidR="00450FA2" w:rsidRPr="00450FA2" w:rsidRDefault="00450FA2" w:rsidP="008B675C">
            <w:pPr>
              <w:jc w:val="right"/>
              <w:rPr>
                <w:b/>
              </w:rPr>
            </w:pPr>
            <w:r w:rsidRPr="00450FA2">
              <w:rPr>
                <w:b/>
              </w:rPr>
              <w:t>Kopā:</w:t>
            </w:r>
          </w:p>
        </w:tc>
        <w:tc>
          <w:tcPr>
            <w:tcW w:w="1239" w:type="dxa"/>
          </w:tcPr>
          <w:p w:rsidR="00450FA2" w:rsidRPr="00450FA2" w:rsidRDefault="00450FA2" w:rsidP="008B675C">
            <w:pPr>
              <w:rPr>
                <w:b/>
              </w:rPr>
            </w:pPr>
            <w:r w:rsidRPr="00450FA2">
              <w:rPr>
                <w:b/>
              </w:rPr>
              <w:t>Cena (a)</w:t>
            </w:r>
          </w:p>
        </w:tc>
        <w:tc>
          <w:tcPr>
            <w:tcW w:w="1348" w:type="dxa"/>
          </w:tcPr>
          <w:p w:rsidR="00450FA2" w:rsidRPr="00450FA2" w:rsidRDefault="00450FA2" w:rsidP="008B675C">
            <w:pPr>
              <w:rPr>
                <w:b/>
              </w:rPr>
            </w:pPr>
            <w:r>
              <w:rPr>
                <w:b/>
              </w:rPr>
              <w:t>Cena (b)</w:t>
            </w:r>
          </w:p>
        </w:tc>
        <w:tc>
          <w:tcPr>
            <w:tcW w:w="1692" w:type="dxa"/>
          </w:tcPr>
          <w:p w:rsidR="00450FA2" w:rsidRPr="00450FA2" w:rsidRDefault="00450FA2" w:rsidP="008B675C">
            <w:pPr>
              <w:rPr>
                <w:b/>
              </w:rPr>
            </w:pPr>
            <w:r>
              <w:rPr>
                <w:b/>
              </w:rPr>
              <w:t>Cena (c)</w:t>
            </w:r>
          </w:p>
        </w:tc>
        <w:tc>
          <w:tcPr>
            <w:tcW w:w="2184" w:type="dxa"/>
          </w:tcPr>
          <w:p w:rsidR="00450FA2" w:rsidRPr="00450FA2" w:rsidRDefault="00450FA2" w:rsidP="008B675C">
            <w:pPr>
              <w:rPr>
                <w:b/>
              </w:rPr>
            </w:pPr>
            <w:r>
              <w:rPr>
                <w:b/>
              </w:rPr>
              <w:t>Cena (d</w:t>
            </w:r>
            <w:r w:rsidRPr="00450FA2">
              <w:rPr>
                <w:b/>
              </w:rPr>
              <w:t>)</w:t>
            </w:r>
          </w:p>
        </w:tc>
      </w:tr>
    </w:tbl>
    <w:p w:rsidR="006547DD" w:rsidRDefault="006547DD" w:rsidP="006547DD">
      <w:pPr>
        <w:rPr>
          <w:b/>
          <w:sz w:val="24"/>
          <w:szCs w:val="24"/>
        </w:rPr>
      </w:pPr>
    </w:p>
    <w:p w:rsidR="006547DD" w:rsidRPr="006547DD" w:rsidRDefault="00432E61" w:rsidP="006547DD">
      <w:pPr>
        <w:rPr>
          <w:b/>
          <w:sz w:val="24"/>
          <w:szCs w:val="24"/>
        </w:rPr>
      </w:pPr>
      <w:r w:rsidRPr="00704C59">
        <w:rPr>
          <w:sz w:val="24"/>
          <w:szCs w:val="24"/>
        </w:rPr>
        <w:t xml:space="preserve">KOPĒJĀS IZMAKSAS par līguma izpildi līguma priekšmetam </w:t>
      </w:r>
      <w:r w:rsidRPr="00704C59">
        <w:rPr>
          <w:b/>
          <w:sz w:val="24"/>
          <w:szCs w:val="24"/>
        </w:rPr>
        <w:t>I</w:t>
      </w:r>
      <w:r>
        <w:rPr>
          <w:b/>
          <w:sz w:val="24"/>
          <w:szCs w:val="24"/>
        </w:rPr>
        <w:t>I</w:t>
      </w:r>
      <w:r w:rsidRPr="00704C59">
        <w:rPr>
          <w:b/>
          <w:sz w:val="24"/>
          <w:szCs w:val="24"/>
        </w:rPr>
        <w:t xml:space="preserve"> </w:t>
      </w:r>
      <w:r w:rsidRPr="00432E61">
        <w:rPr>
          <w:b/>
          <w:sz w:val="24"/>
          <w:szCs w:val="24"/>
        </w:rPr>
        <w:t>Objekts</w:t>
      </w:r>
      <w:proofErr w:type="gramStart"/>
      <w:r w:rsidRPr="00432E61">
        <w:rPr>
          <w:b/>
          <w:sz w:val="24"/>
          <w:szCs w:val="24"/>
        </w:rPr>
        <w:t xml:space="preserve">  </w:t>
      </w:r>
      <w:proofErr w:type="gramEnd"/>
      <w:r w:rsidRPr="00432E61">
        <w:rPr>
          <w:b/>
          <w:sz w:val="24"/>
          <w:szCs w:val="24"/>
        </w:rPr>
        <w:t xml:space="preserve">- Āraišu arheoloģiskais </w:t>
      </w:r>
      <w:proofErr w:type="spellStart"/>
      <w:r w:rsidRPr="00432E61">
        <w:rPr>
          <w:b/>
          <w:sz w:val="24"/>
          <w:szCs w:val="24"/>
        </w:rPr>
        <w:t>muzejparks</w:t>
      </w:r>
      <w:proofErr w:type="spellEnd"/>
      <w:r>
        <w:rPr>
          <w:rFonts w:eastAsiaTheme="minorHAnsi"/>
          <w:b/>
          <w:sz w:val="24"/>
          <w:szCs w:val="24"/>
          <w:lang w:eastAsia="en-US"/>
        </w:rPr>
        <w:t xml:space="preserve">, </w:t>
      </w:r>
      <w:r w:rsidRPr="00704C59">
        <w:rPr>
          <w:rFonts w:eastAsiaTheme="minorHAnsi"/>
          <w:sz w:val="24"/>
          <w:szCs w:val="24"/>
          <w:lang w:eastAsia="en-US"/>
        </w:rPr>
        <w:t>plānotajam 36 mēnešu termiņam</w:t>
      </w:r>
      <w:r>
        <w:rPr>
          <w:rFonts w:eastAsiaTheme="minorHAnsi"/>
          <w:sz w:val="24"/>
          <w:szCs w:val="24"/>
          <w:lang w:eastAsia="en-US"/>
        </w:rPr>
        <w:t xml:space="preserve"> (</w:t>
      </w:r>
      <w:r w:rsidR="00ED0754">
        <w:rPr>
          <w:rFonts w:eastAsiaTheme="minorHAnsi"/>
          <w:sz w:val="24"/>
          <w:szCs w:val="24"/>
          <w:u w:val="single"/>
          <w:lang w:eastAsia="en-US"/>
        </w:rPr>
        <w:t xml:space="preserve">cena </w:t>
      </w:r>
      <w:r w:rsidR="00450FA2">
        <w:rPr>
          <w:rFonts w:eastAsiaTheme="minorHAnsi"/>
          <w:sz w:val="24"/>
          <w:szCs w:val="24"/>
          <w:u w:val="single"/>
          <w:lang w:eastAsia="en-US"/>
        </w:rPr>
        <w:t>(</w:t>
      </w:r>
      <w:r w:rsidR="00ED0754">
        <w:rPr>
          <w:rFonts w:eastAsiaTheme="minorHAnsi"/>
          <w:sz w:val="24"/>
          <w:szCs w:val="24"/>
          <w:u w:val="single"/>
          <w:lang w:eastAsia="en-US"/>
        </w:rPr>
        <w:t>a</w:t>
      </w:r>
      <w:r w:rsidR="00450FA2">
        <w:rPr>
          <w:rFonts w:eastAsiaTheme="minorHAnsi"/>
          <w:sz w:val="24"/>
          <w:szCs w:val="24"/>
          <w:u w:val="single"/>
          <w:lang w:eastAsia="en-US"/>
        </w:rPr>
        <w:t xml:space="preserve"> +b +c)</w:t>
      </w:r>
      <w:r w:rsidR="00ED0754">
        <w:rPr>
          <w:rFonts w:eastAsiaTheme="minorHAnsi"/>
          <w:sz w:val="24"/>
          <w:szCs w:val="24"/>
          <w:u w:val="single"/>
          <w:lang w:eastAsia="en-US"/>
        </w:rPr>
        <w:t xml:space="preserve"> </w:t>
      </w:r>
      <w:r>
        <w:rPr>
          <w:rFonts w:eastAsiaTheme="minorHAnsi"/>
          <w:sz w:val="24"/>
          <w:szCs w:val="24"/>
          <w:lang w:eastAsia="en-US"/>
        </w:rPr>
        <w:t xml:space="preserve">x </w:t>
      </w:r>
      <w:r w:rsidRPr="00704C59">
        <w:rPr>
          <w:rFonts w:eastAsiaTheme="minorHAnsi"/>
          <w:sz w:val="24"/>
          <w:szCs w:val="24"/>
          <w:u w:val="single"/>
          <w:lang w:eastAsia="en-US"/>
        </w:rPr>
        <w:t>36</w:t>
      </w:r>
      <w:r>
        <w:rPr>
          <w:rFonts w:eastAsiaTheme="minorHAnsi"/>
          <w:sz w:val="24"/>
          <w:szCs w:val="24"/>
          <w:lang w:eastAsia="en-US"/>
        </w:rPr>
        <w:t xml:space="preserve"> + </w:t>
      </w:r>
      <w:r w:rsidR="00ED0754">
        <w:rPr>
          <w:rFonts w:eastAsiaTheme="minorHAnsi"/>
          <w:sz w:val="24"/>
          <w:szCs w:val="24"/>
          <w:lang w:eastAsia="en-US"/>
        </w:rPr>
        <w:t xml:space="preserve">cena </w:t>
      </w:r>
      <w:r w:rsidR="00191F6B">
        <w:rPr>
          <w:rFonts w:eastAsiaTheme="minorHAnsi"/>
          <w:sz w:val="24"/>
          <w:szCs w:val="24"/>
          <w:lang w:eastAsia="en-US"/>
        </w:rPr>
        <w:t>(d</w:t>
      </w:r>
      <w:r>
        <w:rPr>
          <w:rFonts w:eastAsiaTheme="minorHAnsi"/>
          <w:sz w:val="24"/>
          <w:szCs w:val="24"/>
          <w:lang w:eastAsia="en-US"/>
        </w:rPr>
        <w:t>)</w:t>
      </w:r>
      <w:r w:rsidRPr="00704C59">
        <w:rPr>
          <w:sz w:val="24"/>
          <w:szCs w:val="24"/>
        </w:rPr>
        <w:t>:</w:t>
      </w:r>
    </w:p>
    <w:p w:rsidR="00ED0754" w:rsidRDefault="00ED0754" w:rsidP="00ED0754">
      <w:pPr>
        <w:ind w:right="-874"/>
        <w:rPr>
          <w:b/>
          <w:sz w:val="24"/>
          <w:szCs w:val="24"/>
        </w:rPr>
      </w:pPr>
    </w:p>
    <w:p w:rsidR="00ED0754" w:rsidRPr="00704C59" w:rsidRDefault="00ED0754" w:rsidP="00ED0754">
      <w:pPr>
        <w:ind w:right="-874"/>
        <w:rPr>
          <w:b/>
          <w:sz w:val="24"/>
          <w:szCs w:val="24"/>
        </w:rPr>
      </w:pPr>
      <w:r>
        <w:rPr>
          <w:b/>
          <w:sz w:val="24"/>
          <w:szCs w:val="24"/>
        </w:rPr>
        <w:t>Līgumc</w:t>
      </w:r>
      <w:r w:rsidRPr="00704C59">
        <w:rPr>
          <w:b/>
          <w:sz w:val="24"/>
          <w:szCs w:val="24"/>
        </w:rPr>
        <w:t>ena EUR bez PVN – ____________(summa vārdiem)</w:t>
      </w:r>
    </w:p>
    <w:p w:rsidR="00ED0754" w:rsidRPr="00704C59" w:rsidRDefault="00ED0754" w:rsidP="00ED0754">
      <w:pPr>
        <w:ind w:right="-874"/>
        <w:rPr>
          <w:b/>
          <w:sz w:val="24"/>
          <w:szCs w:val="24"/>
        </w:rPr>
      </w:pPr>
      <w:r w:rsidRPr="00704C59">
        <w:rPr>
          <w:b/>
          <w:sz w:val="24"/>
          <w:szCs w:val="24"/>
        </w:rPr>
        <w:t>21% PVN - _________________(summa vārdiem)</w:t>
      </w:r>
    </w:p>
    <w:p w:rsidR="006547DD" w:rsidRDefault="00ED0754" w:rsidP="00ED0754">
      <w:pPr>
        <w:rPr>
          <w:b/>
          <w:sz w:val="24"/>
          <w:szCs w:val="24"/>
        </w:rPr>
      </w:pPr>
      <w:r>
        <w:rPr>
          <w:b/>
          <w:sz w:val="24"/>
          <w:szCs w:val="24"/>
        </w:rPr>
        <w:t>Līgumc</w:t>
      </w:r>
      <w:r w:rsidRPr="00704C59">
        <w:rPr>
          <w:b/>
          <w:sz w:val="24"/>
          <w:szCs w:val="24"/>
        </w:rPr>
        <w:t>ena EUR ar PVN - ______________(summa vārdiem)</w:t>
      </w:r>
    </w:p>
    <w:p w:rsidR="00ED0754" w:rsidRPr="003D7CD9" w:rsidRDefault="00ED0754" w:rsidP="00ED0754">
      <w:pPr>
        <w:rPr>
          <w:b/>
          <w:sz w:val="24"/>
          <w:szCs w:val="24"/>
        </w:rPr>
      </w:pPr>
    </w:p>
    <w:p w:rsidR="006547DD" w:rsidRPr="006547DD" w:rsidRDefault="006547DD" w:rsidP="006547DD">
      <w:pPr>
        <w:pStyle w:val="Sarakstarindkopa"/>
        <w:numPr>
          <w:ilvl w:val="0"/>
          <w:numId w:val="2"/>
        </w:numPr>
        <w:rPr>
          <w:b/>
          <w:sz w:val="24"/>
          <w:szCs w:val="24"/>
        </w:rPr>
      </w:pPr>
      <w:r w:rsidRPr="003D7CD9">
        <w:rPr>
          <w:sz w:val="24"/>
          <w:szCs w:val="24"/>
        </w:rPr>
        <w:t>Iepirkuma priekšmeta III daļa - Objekts – Tautas frontes muzejs</w:t>
      </w:r>
    </w:p>
    <w:p w:rsidR="006547DD" w:rsidRPr="003D7CD9" w:rsidRDefault="006547DD" w:rsidP="006547DD">
      <w:pPr>
        <w:rPr>
          <w:b/>
          <w:sz w:val="24"/>
          <w:szCs w:val="24"/>
        </w:rPr>
      </w:pPr>
    </w:p>
    <w:tbl>
      <w:tblPr>
        <w:tblStyle w:val="Reatabula"/>
        <w:tblW w:w="0" w:type="auto"/>
        <w:tblLook w:val="04A0" w:firstRow="1" w:lastRow="0" w:firstColumn="1" w:lastColumn="0" w:noHBand="0" w:noVBand="1"/>
      </w:tblPr>
      <w:tblGrid>
        <w:gridCol w:w="491"/>
        <w:gridCol w:w="1597"/>
        <w:gridCol w:w="1227"/>
        <w:gridCol w:w="1402"/>
        <w:gridCol w:w="1689"/>
        <w:gridCol w:w="2116"/>
      </w:tblGrid>
      <w:tr w:rsidR="00450FA2" w:rsidRPr="003D7CD9" w:rsidTr="00450FA2">
        <w:tc>
          <w:tcPr>
            <w:tcW w:w="491" w:type="dxa"/>
          </w:tcPr>
          <w:p w:rsidR="00450FA2" w:rsidRPr="00450FA2" w:rsidRDefault="00450FA2" w:rsidP="008B675C">
            <w:r w:rsidRPr="00450FA2">
              <w:t xml:space="preserve">Nr. </w:t>
            </w:r>
            <w:proofErr w:type="spellStart"/>
            <w:r w:rsidRPr="00450FA2">
              <w:t>p.k</w:t>
            </w:r>
            <w:proofErr w:type="spellEnd"/>
          </w:p>
        </w:tc>
        <w:tc>
          <w:tcPr>
            <w:tcW w:w="1619" w:type="dxa"/>
          </w:tcPr>
          <w:p w:rsidR="00450FA2" w:rsidRPr="00450FA2" w:rsidRDefault="00450FA2" w:rsidP="008B675C">
            <w:pPr>
              <w:jc w:val="center"/>
            </w:pPr>
            <w:r w:rsidRPr="00450FA2">
              <w:t>Objekts</w:t>
            </w:r>
          </w:p>
        </w:tc>
        <w:tc>
          <w:tcPr>
            <w:tcW w:w="1136" w:type="dxa"/>
          </w:tcPr>
          <w:p w:rsidR="00450FA2" w:rsidRPr="00450FA2" w:rsidRDefault="00450FA2" w:rsidP="008B675C">
            <w:r w:rsidRPr="00450FA2">
              <w:t xml:space="preserve">Cena </w:t>
            </w:r>
            <w:r>
              <w:t xml:space="preserve">par apsardzes signalizāciju </w:t>
            </w:r>
            <w:r w:rsidRPr="00450FA2">
              <w:t>(EUR bez PVN mēnesī)</w:t>
            </w:r>
          </w:p>
        </w:tc>
        <w:tc>
          <w:tcPr>
            <w:tcW w:w="1404" w:type="dxa"/>
          </w:tcPr>
          <w:p w:rsidR="00450FA2" w:rsidRPr="00450FA2" w:rsidRDefault="00450FA2" w:rsidP="008B675C">
            <w:r w:rsidRPr="00450FA2">
              <w:t>Cena par ugunsdrošības signalizāciju (EUR bez PVN mēnesī)</w:t>
            </w:r>
          </w:p>
        </w:tc>
        <w:tc>
          <w:tcPr>
            <w:tcW w:w="1720" w:type="dxa"/>
          </w:tcPr>
          <w:p w:rsidR="00450FA2" w:rsidRPr="00450FA2" w:rsidRDefault="00450FA2" w:rsidP="008B675C">
            <w:r w:rsidRPr="00450FA2">
              <w:t>Cena par trauksmes pogu (EUR bez PVN mēnesī)</w:t>
            </w:r>
          </w:p>
        </w:tc>
        <w:tc>
          <w:tcPr>
            <w:tcW w:w="2152" w:type="dxa"/>
          </w:tcPr>
          <w:p w:rsidR="00450FA2" w:rsidRPr="00450FA2" w:rsidRDefault="00450FA2" w:rsidP="008B675C">
            <w:r w:rsidRPr="00450FA2">
              <w:t>Nepieciešamo tehnisko uzlabojumu izmaksas (EUR bez PVN)</w:t>
            </w:r>
          </w:p>
        </w:tc>
      </w:tr>
      <w:tr w:rsidR="00450FA2" w:rsidRPr="003D7CD9" w:rsidTr="00450FA2">
        <w:tc>
          <w:tcPr>
            <w:tcW w:w="491" w:type="dxa"/>
          </w:tcPr>
          <w:p w:rsidR="00450FA2" w:rsidRPr="00450FA2" w:rsidRDefault="00450FA2" w:rsidP="008B675C">
            <w:pPr>
              <w:jc w:val="center"/>
            </w:pPr>
            <w:r w:rsidRPr="00450FA2">
              <w:t>1.</w:t>
            </w:r>
          </w:p>
        </w:tc>
        <w:tc>
          <w:tcPr>
            <w:tcW w:w="1619" w:type="dxa"/>
          </w:tcPr>
          <w:p w:rsidR="00450FA2" w:rsidRPr="00450FA2" w:rsidRDefault="00450FA2" w:rsidP="008B675C">
            <w:r w:rsidRPr="00450FA2">
              <w:t>Vecpilsētas iela 13/15, Rīga</w:t>
            </w:r>
          </w:p>
        </w:tc>
        <w:tc>
          <w:tcPr>
            <w:tcW w:w="1136" w:type="dxa"/>
          </w:tcPr>
          <w:p w:rsidR="00450FA2" w:rsidRPr="00450FA2" w:rsidRDefault="00450FA2" w:rsidP="008B675C">
            <w:pPr>
              <w:rPr>
                <w:b/>
              </w:rPr>
            </w:pPr>
          </w:p>
        </w:tc>
        <w:tc>
          <w:tcPr>
            <w:tcW w:w="1404" w:type="dxa"/>
          </w:tcPr>
          <w:p w:rsidR="00450FA2" w:rsidRPr="00450FA2" w:rsidRDefault="00450FA2" w:rsidP="008B675C">
            <w:pPr>
              <w:rPr>
                <w:b/>
              </w:rPr>
            </w:pPr>
          </w:p>
        </w:tc>
        <w:tc>
          <w:tcPr>
            <w:tcW w:w="1720" w:type="dxa"/>
          </w:tcPr>
          <w:p w:rsidR="00450FA2" w:rsidRPr="00450FA2" w:rsidRDefault="00450FA2" w:rsidP="008B675C">
            <w:pPr>
              <w:rPr>
                <w:b/>
              </w:rPr>
            </w:pPr>
          </w:p>
        </w:tc>
        <w:tc>
          <w:tcPr>
            <w:tcW w:w="2152" w:type="dxa"/>
          </w:tcPr>
          <w:p w:rsidR="00450FA2" w:rsidRPr="00450FA2" w:rsidRDefault="00450FA2" w:rsidP="008B675C">
            <w:pPr>
              <w:rPr>
                <w:b/>
              </w:rPr>
            </w:pPr>
          </w:p>
        </w:tc>
      </w:tr>
      <w:tr w:rsidR="00450FA2" w:rsidRPr="003D7CD9" w:rsidTr="00450FA2">
        <w:tc>
          <w:tcPr>
            <w:tcW w:w="491" w:type="dxa"/>
          </w:tcPr>
          <w:p w:rsidR="00450FA2" w:rsidRPr="00450FA2" w:rsidRDefault="00450FA2" w:rsidP="008B675C"/>
        </w:tc>
        <w:tc>
          <w:tcPr>
            <w:tcW w:w="1619" w:type="dxa"/>
          </w:tcPr>
          <w:p w:rsidR="00450FA2" w:rsidRPr="00450FA2" w:rsidRDefault="00450FA2" w:rsidP="008B675C">
            <w:pPr>
              <w:jc w:val="right"/>
              <w:rPr>
                <w:b/>
              </w:rPr>
            </w:pPr>
            <w:r w:rsidRPr="00450FA2">
              <w:rPr>
                <w:b/>
              </w:rPr>
              <w:t>Kopā:</w:t>
            </w:r>
          </w:p>
        </w:tc>
        <w:tc>
          <w:tcPr>
            <w:tcW w:w="1136" w:type="dxa"/>
          </w:tcPr>
          <w:p w:rsidR="00450FA2" w:rsidRPr="00450FA2" w:rsidRDefault="00450FA2" w:rsidP="008B675C">
            <w:pPr>
              <w:rPr>
                <w:b/>
              </w:rPr>
            </w:pPr>
            <w:r w:rsidRPr="00450FA2">
              <w:rPr>
                <w:b/>
              </w:rPr>
              <w:t>Cena (a)</w:t>
            </w:r>
          </w:p>
        </w:tc>
        <w:tc>
          <w:tcPr>
            <w:tcW w:w="1404" w:type="dxa"/>
          </w:tcPr>
          <w:p w:rsidR="00450FA2" w:rsidRPr="00450FA2" w:rsidRDefault="00450FA2" w:rsidP="008B675C">
            <w:pPr>
              <w:rPr>
                <w:b/>
              </w:rPr>
            </w:pPr>
            <w:r>
              <w:rPr>
                <w:b/>
              </w:rPr>
              <w:t>Cena (b)</w:t>
            </w:r>
          </w:p>
        </w:tc>
        <w:tc>
          <w:tcPr>
            <w:tcW w:w="1720" w:type="dxa"/>
          </w:tcPr>
          <w:p w:rsidR="00450FA2" w:rsidRPr="00450FA2" w:rsidRDefault="00450FA2" w:rsidP="008B675C">
            <w:pPr>
              <w:rPr>
                <w:b/>
              </w:rPr>
            </w:pPr>
            <w:r>
              <w:rPr>
                <w:b/>
              </w:rPr>
              <w:t>Cena (c)</w:t>
            </w:r>
          </w:p>
        </w:tc>
        <w:tc>
          <w:tcPr>
            <w:tcW w:w="2152" w:type="dxa"/>
          </w:tcPr>
          <w:p w:rsidR="00450FA2" w:rsidRPr="00450FA2" w:rsidRDefault="00450FA2" w:rsidP="008B675C">
            <w:pPr>
              <w:rPr>
                <w:b/>
              </w:rPr>
            </w:pPr>
            <w:r>
              <w:rPr>
                <w:b/>
              </w:rPr>
              <w:t>Cena (d</w:t>
            </w:r>
            <w:r w:rsidRPr="00450FA2">
              <w:rPr>
                <w:b/>
              </w:rPr>
              <w:t>)</w:t>
            </w:r>
          </w:p>
        </w:tc>
      </w:tr>
    </w:tbl>
    <w:p w:rsidR="006547DD" w:rsidRPr="003D7CD9" w:rsidRDefault="006547DD" w:rsidP="006547DD">
      <w:pPr>
        <w:rPr>
          <w:b/>
          <w:sz w:val="24"/>
          <w:szCs w:val="24"/>
        </w:rPr>
      </w:pPr>
    </w:p>
    <w:p w:rsidR="006547DD" w:rsidRPr="003D7CD9" w:rsidRDefault="00432E61" w:rsidP="006547DD">
      <w:pPr>
        <w:rPr>
          <w:b/>
          <w:sz w:val="24"/>
          <w:szCs w:val="24"/>
        </w:rPr>
      </w:pPr>
      <w:r w:rsidRPr="00704C59">
        <w:rPr>
          <w:sz w:val="24"/>
          <w:szCs w:val="24"/>
        </w:rPr>
        <w:t xml:space="preserve">KOPĒJĀS IZMAKSAS par līguma izpildi līguma priekšmetam </w:t>
      </w:r>
      <w:r w:rsidRPr="00704C59">
        <w:rPr>
          <w:b/>
          <w:sz w:val="24"/>
          <w:szCs w:val="24"/>
        </w:rPr>
        <w:t>I</w:t>
      </w:r>
      <w:r>
        <w:rPr>
          <w:b/>
          <w:sz w:val="24"/>
          <w:szCs w:val="24"/>
        </w:rPr>
        <w:t>I</w:t>
      </w:r>
      <w:r w:rsidR="00450FA2">
        <w:rPr>
          <w:b/>
          <w:sz w:val="24"/>
          <w:szCs w:val="24"/>
        </w:rPr>
        <w:t>I</w:t>
      </w:r>
      <w:r w:rsidRPr="00704C59">
        <w:rPr>
          <w:b/>
          <w:sz w:val="24"/>
          <w:szCs w:val="24"/>
        </w:rPr>
        <w:t xml:space="preserve"> </w:t>
      </w:r>
      <w:r w:rsidRPr="00432E61">
        <w:rPr>
          <w:b/>
          <w:sz w:val="24"/>
          <w:szCs w:val="24"/>
        </w:rPr>
        <w:t>Objekts</w:t>
      </w:r>
      <w:proofErr w:type="gramStart"/>
      <w:r w:rsidRPr="00432E61">
        <w:rPr>
          <w:b/>
          <w:sz w:val="24"/>
          <w:szCs w:val="24"/>
        </w:rPr>
        <w:t xml:space="preserve">  </w:t>
      </w:r>
      <w:proofErr w:type="gramEnd"/>
      <w:r w:rsidRPr="00432E61">
        <w:rPr>
          <w:b/>
          <w:sz w:val="24"/>
          <w:szCs w:val="24"/>
        </w:rPr>
        <w:t xml:space="preserve">- </w:t>
      </w:r>
      <w:r>
        <w:rPr>
          <w:b/>
          <w:sz w:val="24"/>
          <w:szCs w:val="24"/>
        </w:rPr>
        <w:t>Tautas frontes muzejs</w:t>
      </w:r>
      <w:r>
        <w:rPr>
          <w:rFonts w:eastAsiaTheme="minorHAnsi"/>
          <w:b/>
          <w:sz w:val="24"/>
          <w:szCs w:val="24"/>
          <w:lang w:eastAsia="en-US"/>
        </w:rPr>
        <w:t xml:space="preserve">, </w:t>
      </w:r>
      <w:r w:rsidRPr="00704C59">
        <w:rPr>
          <w:rFonts w:eastAsiaTheme="minorHAnsi"/>
          <w:sz w:val="24"/>
          <w:szCs w:val="24"/>
          <w:lang w:eastAsia="en-US"/>
        </w:rPr>
        <w:t>plānotajam 36 mēnešu termiņam</w:t>
      </w:r>
      <w:r>
        <w:rPr>
          <w:rFonts w:eastAsiaTheme="minorHAnsi"/>
          <w:sz w:val="24"/>
          <w:szCs w:val="24"/>
          <w:lang w:eastAsia="en-US"/>
        </w:rPr>
        <w:t xml:space="preserve"> (</w:t>
      </w:r>
      <w:r w:rsidR="00ED0754">
        <w:rPr>
          <w:rFonts w:eastAsiaTheme="minorHAnsi"/>
          <w:sz w:val="24"/>
          <w:szCs w:val="24"/>
          <w:u w:val="single"/>
          <w:lang w:eastAsia="en-US"/>
        </w:rPr>
        <w:t xml:space="preserve">Cena </w:t>
      </w:r>
      <w:r w:rsidR="00450FA2">
        <w:rPr>
          <w:rFonts w:eastAsiaTheme="minorHAnsi"/>
          <w:sz w:val="24"/>
          <w:szCs w:val="24"/>
          <w:u w:val="single"/>
          <w:lang w:eastAsia="en-US"/>
        </w:rPr>
        <w:t>(</w:t>
      </w:r>
      <w:r w:rsidR="00ED0754">
        <w:rPr>
          <w:rFonts w:eastAsiaTheme="minorHAnsi"/>
          <w:sz w:val="24"/>
          <w:szCs w:val="24"/>
          <w:u w:val="single"/>
          <w:lang w:eastAsia="en-US"/>
        </w:rPr>
        <w:t>a</w:t>
      </w:r>
      <w:r w:rsidR="00450FA2">
        <w:rPr>
          <w:rFonts w:eastAsiaTheme="minorHAnsi"/>
          <w:sz w:val="24"/>
          <w:szCs w:val="24"/>
          <w:u w:val="single"/>
          <w:lang w:eastAsia="en-US"/>
        </w:rPr>
        <w:t xml:space="preserve"> +b + c)</w:t>
      </w:r>
      <w:r w:rsidR="00ED0754">
        <w:rPr>
          <w:rFonts w:eastAsiaTheme="minorHAnsi"/>
          <w:sz w:val="24"/>
          <w:szCs w:val="24"/>
          <w:u w:val="single"/>
          <w:lang w:eastAsia="en-US"/>
        </w:rPr>
        <w:t xml:space="preserve"> </w:t>
      </w:r>
      <w:r>
        <w:rPr>
          <w:rFonts w:eastAsiaTheme="minorHAnsi"/>
          <w:sz w:val="24"/>
          <w:szCs w:val="24"/>
          <w:lang w:eastAsia="en-US"/>
        </w:rPr>
        <w:t xml:space="preserve">x </w:t>
      </w:r>
      <w:r w:rsidRPr="00704C59">
        <w:rPr>
          <w:rFonts w:eastAsiaTheme="minorHAnsi"/>
          <w:sz w:val="24"/>
          <w:szCs w:val="24"/>
          <w:u w:val="single"/>
          <w:lang w:eastAsia="en-US"/>
        </w:rPr>
        <w:t>36</w:t>
      </w:r>
      <w:r>
        <w:rPr>
          <w:rFonts w:eastAsiaTheme="minorHAnsi"/>
          <w:sz w:val="24"/>
          <w:szCs w:val="24"/>
          <w:lang w:eastAsia="en-US"/>
        </w:rPr>
        <w:t xml:space="preserve"> + </w:t>
      </w:r>
      <w:r w:rsidR="00191F6B">
        <w:rPr>
          <w:rFonts w:eastAsiaTheme="minorHAnsi"/>
          <w:sz w:val="24"/>
          <w:szCs w:val="24"/>
          <w:lang w:eastAsia="en-US"/>
        </w:rPr>
        <w:t>Cena (d</w:t>
      </w:r>
      <w:r>
        <w:rPr>
          <w:rFonts w:eastAsiaTheme="minorHAnsi"/>
          <w:sz w:val="24"/>
          <w:szCs w:val="24"/>
          <w:lang w:eastAsia="en-US"/>
        </w:rPr>
        <w:t>)</w:t>
      </w:r>
      <w:r w:rsidRPr="00704C59">
        <w:rPr>
          <w:sz w:val="24"/>
          <w:szCs w:val="24"/>
        </w:rPr>
        <w:t>:</w:t>
      </w:r>
    </w:p>
    <w:p w:rsidR="006547DD" w:rsidRDefault="006547DD" w:rsidP="006547DD">
      <w:pPr>
        <w:rPr>
          <w:b/>
          <w:sz w:val="24"/>
          <w:szCs w:val="24"/>
        </w:rPr>
      </w:pPr>
    </w:p>
    <w:p w:rsidR="00ED0754" w:rsidRPr="00704C59" w:rsidRDefault="00ED0754" w:rsidP="00ED0754">
      <w:pPr>
        <w:ind w:right="-874"/>
        <w:rPr>
          <w:b/>
          <w:sz w:val="24"/>
          <w:szCs w:val="24"/>
        </w:rPr>
      </w:pPr>
      <w:r>
        <w:rPr>
          <w:b/>
          <w:sz w:val="24"/>
          <w:szCs w:val="24"/>
        </w:rPr>
        <w:t>Līgumc</w:t>
      </w:r>
      <w:r w:rsidRPr="00704C59">
        <w:rPr>
          <w:b/>
          <w:sz w:val="24"/>
          <w:szCs w:val="24"/>
        </w:rPr>
        <w:t>ena EUR bez PVN – ____________(summa vārdiem)</w:t>
      </w:r>
    </w:p>
    <w:p w:rsidR="00ED0754" w:rsidRPr="00704C59" w:rsidRDefault="00ED0754" w:rsidP="00ED0754">
      <w:pPr>
        <w:ind w:right="-874"/>
        <w:rPr>
          <w:b/>
          <w:sz w:val="24"/>
          <w:szCs w:val="24"/>
        </w:rPr>
      </w:pPr>
      <w:r w:rsidRPr="00704C59">
        <w:rPr>
          <w:b/>
          <w:sz w:val="24"/>
          <w:szCs w:val="24"/>
        </w:rPr>
        <w:t>21% PVN - _________________(summa vārdiem)</w:t>
      </w:r>
    </w:p>
    <w:p w:rsidR="00ED0754" w:rsidRDefault="00ED0754" w:rsidP="00ED0754">
      <w:pPr>
        <w:rPr>
          <w:b/>
          <w:sz w:val="24"/>
          <w:szCs w:val="24"/>
        </w:rPr>
      </w:pPr>
      <w:r>
        <w:rPr>
          <w:b/>
          <w:sz w:val="24"/>
          <w:szCs w:val="24"/>
        </w:rPr>
        <w:t>Līgumc</w:t>
      </w:r>
      <w:r w:rsidRPr="00704C59">
        <w:rPr>
          <w:b/>
          <w:sz w:val="24"/>
          <w:szCs w:val="24"/>
        </w:rPr>
        <w:t>ena EUR ar PVN - ______________(summa vārdiem)</w:t>
      </w:r>
    </w:p>
    <w:p w:rsidR="00ED0754" w:rsidRPr="003D7CD9" w:rsidRDefault="00ED0754" w:rsidP="00ED0754">
      <w:pPr>
        <w:rPr>
          <w:b/>
          <w:sz w:val="24"/>
          <w:szCs w:val="24"/>
        </w:rPr>
      </w:pPr>
    </w:p>
    <w:p w:rsidR="006547DD" w:rsidRPr="006547DD" w:rsidRDefault="006547DD" w:rsidP="006547DD">
      <w:pPr>
        <w:pStyle w:val="Sarakstarindkopa"/>
        <w:numPr>
          <w:ilvl w:val="0"/>
          <w:numId w:val="1"/>
        </w:numPr>
        <w:rPr>
          <w:b/>
          <w:sz w:val="24"/>
          <w:szCs w:val="24"/>
        </w:rPr>
      </w:pPr>
      <w:r>
        <w:rPr>
          <w:b/>
          <w:sz w:val="24"/>
          <w:szCs w:val="24"/>
        </w:rPr>
        <w:t>Tehniskais piedāvājums:</w:t>
      </w:r>
    </w:p>
    <w:p w:rsidR="006547DD" w:rsidRPr="006547DD" w:rsidRDefault="006547DD" w:rsidP="006547DD">
      <w:pPr>
        <w:tabs>
          <w:tab w:val="left" w:pos="496"/>
        </w:tabs>
        <w:jc w:val="both"/>
        <w:rPr>
          <w:sz w:val="24"/>
          <w:szCs w:val="24"/>
        </w:rPr>
      </w:pPr>
    </w:p>
    <w:p w:rsidR="006547DD" w:rsidRPr="006547DD" w:rsidRDefault="006547DD" w:rsidP="006547DD">
      <w:pPr>
        <w:tabs>
          <w:tab w:val="left" w:pos="496"/>
        </w:tabs>
        <w:jc w:val="both"/>
        <w:rPr>
          <w:sz w:val="24"/>
          <w:szCs w:val="24"/>
        </w:rPr>
      </w:pPr>
      <w:r w:rsidRPr="006547DD">
        <w:rPr>
          <w:b/>
          <w:sz w:val="24"/>
          <w:szCs w:val="24"/>
          <w:u w:val="single"/>
        </w:rPr>
        <w:t>Obligāti norādāmā informācija</w:t>
      </w:r>
      <w:r>
        <w:rPr>
          <w:b/>
          <w:sz w:val="24"/>
          <w:szCs w:val="24"/>
          <w:u w:val="single"/>
        </w:rPr>
        <w:t>:</w:t>
      </w:r>
      <w:r w:rsidRPr="006547DD">
        <w:rPr>
          <w:sz w:val="24"/>
          <w:szCs w:val="24"/>
        </w:rPr>
        <w:t xml:space="preserve"> </w:t>
      </w:r>
      <w:r>
        <w:rPr>
          <w:sz w:val="24"/>
          <w:szCs w:val="24"/>
        </w:rPr>
        <w:t xml:space="preserve">pretendents brīvā formā </w:t>
      </w:r>
      <w:r w:rsidR="00704C59">
        <w:rPr>
          <w:sz w:val="24"/>
          <w:szCs w:val="24"/>
        </w:rPr>
        <w:t>norāda</w:t>
      </w:r>
      <w:r>
        <w:rPr>
          <w:sz w:val="24"/>
          <w:szCs w:val="24"/>
        </w:rPr>
        <w:t xml:space="preserve"> p</w:t>
      </w:r>
      <w:r w:rsidRPr="006547DD">
        <w:rPr>
          <w:sz w:val="24"/>
          <w:szCs w:val="24"/>
        </w:rPr>
        <w:t>retendenta tehniskā aprīkojum</w:t>
      </w:r>
      <w:r w:rsidR="00704C59">
        <w:rPr>
          <w:sz w:val="24"/>
          <w:szCs w:val="24"/>
        </w:rPr>
        <w:t>a aprakstu</w:t>
      </w:r>
      <w:r w:rsidRPr="006547DD">
        <w:rPr>
          <w:sz w:val="24"/>
          <w:szCs w:val="24"/>
        </w:rPr>
        <w:t xml:space="preserve"> – centrālā apsardzes pults, operatīvie transporta līdzekļi un operatīvo transporta līdzekļu atrašanas vietas, kā arī norādot operatīvo reaģēšanas grupu reaģēšanas laiku (ņemot vērā tehniskajās prasībās noteikto) līdz tehniskā specifikācijā minētajiem objektiem, apsardzes darbinieku aprīkojums, iekārtas, kā arī citu svarīgu informāciju pēc pretendenta ieska</w:t>
      </w:r>
      <w:r>
        <w:rPr>
          <w:sz w:val="24"/>
          <w:szCs w:val="24"/>
        </w:rPr>
        <w:t>ta - ne vairāk kā 2 A4 lapaspuses.</w:t>
      </w:r>
    </w:p>
    <w:p w:rsidR="006547DD" w:rsidRPr="006547DD" w:rsidRDefault="006547DD" w:rsidP="006547DD">
      <w:pPr>
        <w:tabs>
          <w:tab w:val="left" w:pos="496"/>
        </w:tabs>
        <w:jc w:val="both"/>
        <w:rPr>
          <w:b/>
          <w:sz w:val="24"/>
          <w:szCs w:val="24"/>
        </w:rPr>
      </w:pPr>
    </w:p>
    <w:p w:rsidR="006547DD" w:rsidRPr="006547DD" w:rsidRDefault="006547DD" w:rsidP="006547DD">
      <w:pPr>
        <w:tabs>
          <w:tab w:val="left" w:pos="720"/>
        </w:tabs>
        <w:suppressAutoHyphens/>
        <w:ind w:right="-874"/>
        <w:rPr>
          <w:color w:val="00000A"/>
          <w:kern w:val="2"/>
          <w:sz w:val="24"/>
          <w:szCs w:val="24"/>
        </w:rPr>
      </w:pPr>
      <w:r w:rsidRPr="006547DD">
        <w:rPr>
          <w:color w:val="00000A"/>
          <w:kern w:val="2"/>
          <w:sz w:val="24"/>
          <w:szCs w:val="24"/>
        </w:rPr>
        <w:t xml:space="preserve">Pretendents (paraksta pretendenta </w:t>
      </w:r>
      <w:proofErr w:type="spellStart"/>
      <w:r w:rsidRPr="006547DD">
        <w:rPr>
          <w:color w:val="00000A"/>
          <w:kern w:val="2"/>
          <w:sz w:val="24"/>
          <w:szCs w:val="24"/>
        </w:rPr>
        <w:t>paraksttiesīgā</w:t>
      </w:r>
      <w:proofErr w:type="spellEnd"/>
      <w:r w:rsidRPr="006547DD">
        <w:rPr>
          <w:color w:val="00000A"/>
          <w:kern w:val="2"/>
          <w:sz w:val="24"/>
          <w:szCs w:val="24"/>
        </w:rPr>
        <w:t xml:space="preserve"> persona vai pilnvarota persona):</w:t>
      </w:r>
    </w:p>
    <w:p w:rsidR="006547DD" w:rsidRPr="006547DD" w:rsidRDefault="006547DD" w:rsidP="006547DD">
      <w:pPr>
        <w:tabs>
          <w:tab w:val="left" w:pos="720"/>
        </w:tabs>
        <w:suppressAutoHyphens/>
        <w:ind w:right="-874"/>
        <w:rPr>
          <w:color w:val="00000A"/>
          <w:kern w:val="2"/>
          <w:sz w:val="24"/>
          <w:szCs w:val="24"/>
        </w:rPr>
      </w:pPr>
    </w:p>
    <w:p w:rsidR="006547DD" w:rsidRPr="006547DD" w:rsidRDefault="006547DD" w:rsidP="006547DD">
      <w:pPr>
        <w:tabs>
          <w:tab w:val="left" w:pos="720"/>
        </w:tabs>
        <w:suppressAutoHyphens/>
        <w:ind w:right="-874"/>
        <w:rPr>
          <w:color w:val="00000A"/>
          <w:kern w:val="2"/>
          <w:sz w:val="24"/>
          <w:szCs w:val="24"/>
        </w:rPr>
      </w:pPr>
    </w:p>
    <w:p w:rsidR="006547DD" w:rsidRPr="006547DD" w:rsidRDefault="006547DD" w:rsidP="006547DD">
      <w:pPr>
        <w:tabs>
          <w:tab w:val="left" w:pos="720"/>
        </w:tabs>
        <w:suppressAutoHyphens/>
        <w:jc w:val="both"/>
        <w:rPr>
          <w:color w:val="00000A"/>
          <w:kern w:val="2"/>
          <w:sz w:val="24"/>
          <w:szCs w:val="24"/>
        </w:rPr>
      </w:pPr>
      <w:r w:rsidRPr="006547DD">
        <w:rPr>
          <w:color w:val="00000A"/>
          <w:kern w:val="2"/>
          <w:sz w:val="24"/>
          <w:szCs w:val="24"/>
        </w:rPr>
        <w:t>________________</w:t>
      </w:r>
      <w:r w:rsidRPr="006547DD">
        <w:rPr>
          <w:color w:val="00000A"/>
          <w:kern w:val="2"/>
          <w:sz w:val="24"/>
          <w:szCs w:val="24"/>
        </w:rPr>
        <w:tab/>
      </w:r>
      <w:r w:rsidRPr="006547DD">
        <w:rPr>
          <w:color w:val="00000A"/>
          <w:kern w:val="2"/>
          <w:sz w:val="24"/>
          <w:szCs w:val="24"/>
        </w:rPr>
        <w:tab/>
        <w:t>________________</w:t>
      </w:r>
      <w:r w:rsidRPr="006547DD">
        <w:rPr>
          <w:color w:val="00000A"/>
          <w:kern w:val="2"/>
          <w:sz w:val="24"/>
          <w:szCs w:val="24"/>
        </w:rPr>
        <w:tab/>
      </w:r>
      <w:r w:rsidRPr="006547DD">
        <w:rPr>
          <w:color w:val="00000A"/>
          <w:kern w:val="2"/>
          <w:sz w:val="24"/>
          <w:szCs w:val="24"/>
        </w:rPr>
        <w:tab/>
        <w:t>_________________</w:t>
      </w:r>
    </w:p>
    <w:p w:rsidR="006547DD" w:rsidRPr="006547DD" w:rsidRDefault="006547DD" w:rsidP="006547DD">
      <w:pPr>
        <w:tabs>
          <w:tab w:val="left" w:pos="720"/>
        </w:tabs>
        <w:suppressAutoHyphens/>
        <w:rPr>
          <w:color w:val="00000A"/>
          <w:kern w:val="2"/>
          <w:sz w:val="24"/>
          <w:szCs w:val="24"/>
          <w:vertAlign w:val="superscript"/>
        </w:rPr>
      </w:pPr>
      <w:r w:rsidRPr="006547DD">
        <w:rPr>
          <w:color w:val="00000A"/>
          <w:kern w:val="2"/>
          <w:sz w:val="24"/>
          <w:szCs w:val="24"/>
          <w:vertAlign w:val="superscript"/>
        </w:rPr>
        <w:t>Paraksts</w:t>
      </w:r>
      <w:r w:rsidRPr="006547DD">
        <w:rPr>
          <w:color w:val="00000A"/>
          <w:kern w:val="2"/>
          <w:sz w:val="24"/>
          <w:szCs w:val="24"/>
          <w:vertAlign w:val="superscript"/>
        </w:rPr>
        <w:tab/>
      </w:r>
      <w:r w:rsidRPr="006547DD">
        <w:rPr>
          <w:color w:val="00000A"/>
          <w:kern w:val="2"/>
          <w:sz w:val="24"/>
          <w:szCs w:val="24"/>
          <w:vertAlign w:val="superscript"/>
        </w:rPr>
        <w:tab/>
      </w:r>
      <w:r w:rsidRPr="006547DD">
        <w:rPr>
          <w:color w:val="00000A"/>
          <w:kern w:val="2"/>
          <w:sz w:val="24"/>
          <w:szCs w:val="24"/>
          <w:vertAlign w:val="superscript"/>
        </w:rPr>
        <w:tab/>
      </w:r>
      <w:r w:rsidRPr="006547DD">
        <w:rPr>
          <w:color w:val="00000A"/>
          <w:kern w:val="2"/>
          <w:sz w:val="24"/>
          <w:szCs w:val="24"/>
          <w:vertAlign w:val="superscript"/>
        </w:rPr>
        <w:tab/>
        <w:t>Vārds, uzvārds</w:t>
      </w:r>
      <w:r w:rsidRPr="006547DD">
        <w:rPr>
          <w:color w:val="00000A"/>
          <w:kern w:val="2"/>
          <w:sz w:val="24"/>
          <w:szCs w:val="24"/>
          <w:vertAlign w:val="superscript"/>
        </w:rPr>
        <w:tab/>
      </w:r>
      <w:r w:rsidRPr="006547DD">
        <w:rPr>
          <w:color w:val="00000A"/>
          <w:kern w:val="2"/>
          <w:sz w:val="24"/>
          <w:szCs w:val="24"/>
          <w:vertAlign w:val="superscript"/>
        </w:rPr>
        <w:tab/>
      </w:r>
      <w:r w:rsidRPr="006547DD">
        <w:rPr>
          <w:color w:val="00000A"/>
          <w:kern w:val="2"/>
          <w:sz w:val="24"/>
          <w:szCs w:val="24"/>
          <w:vertAlign w:val="superscript"/>
        </w:rPr>
        <w:tab/>
        <w:t>Amats</w:t>
      </w:r>
    </w:p>
    <w:p w:rsidR="006547DD" w:rsidRPr="006547DD" w:rsidRDefault="006547DD" w:rsidP="006547DD">
      <w:pPr>
        <w:tabs>
          <w:tab w:val="left" w:pos="496"/>
        </w:tabs>
        <w:jc w:val="both"/>
        <w:rPr>
          <w:b/>
          <w:sz w:val="24"/>
          <w:szCs w:val="24"/>
        </w:rPr>
      </w:pPr>
    </w:p>
    <w:p w:rsidR="006547DD" w:rsidRPr="003D7CD9" w:rsidRDefault="006547DD" w:rsidP="006547DD">
      <w:pPr>
        <w:rPr>
          <w:b/>
          <w:sz w:val="24"/>
          <w:szCs w:val="24"/>
        </w:rPr>
      </w:pPr>
    </w:p>
    <w:p w:rsidR="006547DD" w:rsidRPr="003D7CD9" w:rsidRDefault="006547DD" w:rsidP="006547DD">
      <w:pPr>
        <w:rPr>
          <w:b/>
          <w:sz w:val="24"/>
          <w:szCs w:val="24"/>
        </w:rPr>
      </w:pPr>
    </w:p>
    <w:p w:rsidR="006547DD" w:rsidRPr="003D7CD9" w:rsidRDefault="006547DD" w:rsidP="006547DD">
      <w:pPr>
        <w:rPr>
          <w:b/>
          <w:sz w:val="24"/>
          <w:szCs w:val="24"/>
        </w:rPr>
      </w:pPr>
    </w:p>
    <w:p w:rsidR="006547DD" w:rsidRPr="003D7CD9" w:rsidRDefault="006547DD" w:rsidP="006547DD">
      <w:pPr>
        <w:rPr>
          <w:b/>
          <w:sz w:val="24"/>
          <w:szCs w:val="24"/>
        </w:rPr>
      </w:pPr>
    </w:p>
    <w:p w:rsidR="00EA3874" w:rsidRDefault="00EA3874"/>
    <w:sectPr w:rsidR="00EA387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1C" w:rsidRDefault="00A23E1C" w:rsidP="00704C59">
      <w:r>
        <w:separator/>
      </w:r>
    </w:p>
  </w:endnote>
  <w:endnote w:type="continuationSeparator" w:id="0">
    <w:p w:rsidR="00A23E1C" w:rsidRDefault="00A23E1C" w:rsidP="0070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293853"/>
      <w:docPartObj>
        <w:docPartGallery w:val="Page Numbers (Bottom of Page)"/>
        <w:docPartUnique/>
      </w:docPartObj>
    </w:sdtPr>
    <w:sdtEndPr/>
    <w:sdtContent>
      <w:p w:rsidR="00704C59" w:rsidRDefault="00704C59">
        <w:pPr>
          <w:pStyle w:val="Kjene"/>
          <w:jc w:val="center"/>
        </w:pPr>
        <w:r>
          <w:fldChar w:fldCharType="begin"/>
        </w:r>
        <w:r>
          <w:instrText>PAGE   \* MERGEFORMAT</w:instrText>
        </w:r>
        <w:r>
          <w:fldChar w:fldCharType="separate"/>
        </w:r>
        <w:r w:rsidR="00876DDA">
          <w:rPr>
            <w:noProof/>
          </w:rPr>
          <w:t>1</w:t>
        </w:r>
        <w:r>
          <w:fldChar w:fldCharType="end"/>
        </w:r>
      </w:p>
    </w:sdtContent>
  </w:sdt>
  <w:p w:rsidR="00704C59" w:rsidRDefault="00704C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1C" w:rsidRDefault="00A23E1C" w:rsidP="00704C59">
      <w:r>
        <w:separator/>
      </w:r>
    </w:p>
  </w:footnote>
  <w:footnote w:type="continuationSeparator" w:id="0">
    <w:p w:rsidR="00A23E1C" w:rsidRDefault="00A23E1C" w:rsidP="00704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126D"/>
    <w:multiLevelType w:val="hybridMultilevel"/>
    <w:tmpl w:val="9B20938E"/>
    <w:lvl w:ilvl="0" w:tplc="3F5AB7B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8B7169E"/>
    <w:multiLevelType w:val="hybridMultilevel"/>
    <w:tmpl w:val="430A41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DD"/>
    <w:rsid w:val="00191F6B"/>
    <w:rsid w:val="00432E61"/>
    <w:rsid w:val="00450FA2"/>
    <w:rsid w:val="00472729"/>
    <w:rsid w:val="0057335D"/>
    <w:rsid w:val="006547DD"/>
    <w:rsid w:val="00704C59"/>
    <w:rsid w:val="00764449"/>
    <w:rsid w:val="0083139E"/>
    <w:rsid w:val="00876DDA"/>
    <w:rsid w:val="009019B1"/>
    <w:rsid w:val="00A23E1C"/>
    <w:rsid w:val="00A478CB"/>
    <w:rsid w:val="00C7621C"/>
    <w:rsid w:val="00EA3874"/>
    <w:rsid w:val="00ED0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547DD"/>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5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547DD"/>
    <w:pPr>
      <w:ind w:left="720"/>
      <w:contextualSpacing/>
    </w:pPr>
  </w:style>
  <w:style w:type="paragraph" w:styleId="Galvene">
    <w:name w:val="header"/>
    <w:basedOn w:val="Parasts"/>
    <w:link w:val="GalveneRakstz"/>
    <w:uiPriority w:val="99"/>
    <w:unhideWhenUsed/>
    <w:rsid w:val="00704C59"/>
    <w:pPr>
      <w:tabs>
        <w:tab w:val="center" w:pos="4153"/>
        <w:tab w:val="right" w:pos="8306"/>
      </w:tabs>
    </w:pPr>
  </w:style>
  <w:style w:type="character" w:customStyle="1" w:styleId="GalveneRakstz">
    <w:name w:val="Galvene Rakstz."/>
    <w:basedOn w:val="Noklusjumarindkopasfonts"/>
    <w:link w:val="Galvene"/>
    <w:uiPriority w:val="99"/>
    <w:rsid w:val="00704C59"/>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704C59"/>
    <w:pPr>
      <w:tabs>
        <w:tab w:val="center" w:pos="4153"/>
        <w:tab w:val="right" w:pos="8306"/>
      </w:tabs>
    </w:pPr>
  </w:style>
  <w:style w:type="character" w:customStyle="1" w:styleId="KjeneRakstz">
    <w:name w:val="Kājene Rakstz."/>
    <w:basedOn w:val="Noklusjumarindkopasfonts"/>
    <w:link w:val="Kjene"/>
    <w:uiPriority w:val="99"/>
    <w:rsid w:val="00704C59"/>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547DD"/>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5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547DD"/>
    <w:pPr>
      <w:ind w:left="720"/>
      <w:contextualSpacing/>
    </w:pPr>
  </w:style>
  <w:style w:type="paragraph" w:styleId="Galvene">
    <w:name w:val="header"/>
    <w:basedOn w:val="Parasts"/>
    <w:link w:val="GalveneRakstz"/>
    <w:uiPriority w:val="99"/>
    <w:unhideWhenUsed/>
    <w:rsid w:val="00704C59"/>
    <w:pPr>
      <w:tabs>
        <w:tab w:val="center" w:pos="4153"/>
        <w:tab w:val="right" w:pos="8306"/>
      </w:tabs>
    </w:pPr>
  </w:style>
  <w:style w:type="character" w:customStyle="1" w:styleId="GalveneRakstz">
    <w:name w:val="Galvene Rakstz."/>
    <w:basedOn w:val="Noklusjumarindkopasfonts"/>
    <w:link w:val="Galvene"/>
    <w:uiPriority w:val="99"/>
    <w:rsid w:val="00704C59"/>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704C59"/>
    <w:pPr>
      <w:tabs>
        <w:tab w:val="center" w:pos="4153"/>
        <w:tab w:val="right" w:pos="8306"/>
      </w:tabs>
    </w:pPr>
  </w:style>
  <w:style w:type="character" w:customStyle="1" w:styleId="KjeneRakstz">
    <w:name w:val="Kājene Rakstz."/>
    <w:basedOn w:val="Noklusjumarindkopasfonts"/>
    <w:link w:val="Kjene"/>
    <w:uiPriority w:val="99"/>
    <w:rsid w:val="00704C5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2133</Words>
  <Characters>1217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dc:creator>
  <cp:lastModifiedBy>Jevgenija</cp:lastModifiedBy>
  <cp:revision>8</cp:revision>
  <dcterms:created xsi:type="dcterms:W3CDTF">2015-02-13T12:03:00Z</dcterms:created>
  <dcterms:modified xsi:type="dcterms:W3CDTF">2015-02-16T13:55:00Z</dcterms:modified>
</cp:coreProperties>
</file>