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CF" w:rsidRPr="00403A58" w:rsidRDefault="00DA68CF" w:rsidP="00DA68CF">
      <w:pPr>
        <w:suppressAutoHyphens w:val="0"/>
        <w:spacing w:line="276" w:lineRule="auto"/>
        <w:jc w:val="right"/>
        <w:rPr>
          <w:rFonts w:eastAsia="Calibri"/>
          <w:b/>
          <w:sz w:val="16"/>
          <w:szCs w:val="16"/>
          <w:lang w:val="lv-LV" w:eastAsia="en-US"/>
        </w:rPr>
      </w:pPr>
      <w:r>
        <w:rPr>
          <w:rFonts w:eastAsia="Calibri"/>
          <w:b/>
          <w:sz w:val="16"/>
          <w:szCs w:val="16"/>
          <w:lang w:val="lv-LV" w:eastAsia="en-US"/>
        </w:rPr>
        <w:t>3</w:t>
      </w:r>
      <w:r w:rsidRPr="00403A58">
        <w:rPr>
          <w:rFonts w:eastAsia="Calibri"/>
          <w:b/>
          <w:sz w:val="16"/>
          <w:szCs w:val="16"/>
          <w:lang w:val="lv-LV" w:eastAsia="en-US"/>
        </w:rPr>
        <w:t>.pielikums</w:t>
      </w:r>
    </w:p>
    <w:p w:rsidR="00DA68CF" w:rsidRPr="00403A58" w:rsidRDefault="00DA68CF" w:rsidP="00DA68CF">
      <w:pPr>
        <w:tabs>
          <w:tab w:val="left" w:pos="720"/>
        </w:tabs>
        <w:jc w:val="right"/>
        <w:rPr>
          <w:color w:val="00000A"/>
          <w:kern w:val="2"/>
          <w:sz w:val="16"/>
          <w:szCs w:val="16"/>
          <w:lang w:val="lv-LV" w:eastAsia="lv-LV"/>
        </w:rPr>
      </w:pPr>
      <w:r w:rsidRPr="00403A58">
        <w:rPr>
          <w:color w:val="00000A"/>
          <w:kern w:val="2"/>
          <w:sz w:val="16"/>
          <w:szCs w:val="16"/>
          <w:lang w:val="lv-LV" w:eastAsia="lv-LV"/>
        </w:rPr>
        <w:t>Latvijas Nacionālā vēstures muzeja iepirkums</w:t>
      </w:r>
    </w:p>
    <w:p w:rsidR="00DA68CF" w:rsidRPr="00403A58" w:rsidRDefault="00DA68CF" w:rsidP="00DA68CF">
      <w:pPr>
        <w:tabs>
          <w:tab w:val="left" w:pos="720"/>
        </w:tabs>
        <w:jc w:val="right"/>
        <w:rPr>
          <w:color w:val="00000A"/>
          <w:kern w:val="2"/>
          <w:sz w:val="16"/>
          <w:szCs w:val="16"/>
          <w:lang w:val="lv-LV" w:eastAsia="lv-LV"/>
        </w:rPr>
      </w:pPr>
      <w:r w:rsidRPr="00403A58">
        <w:rPr>
          <w:color w:val="00000A"/>
          <w:kern w:val="2"/>
          <w:sz w:val="16"/>
          <w:szCs w:val="16"/>
          <w:lang w:val="lv-LV" w:eastAsia="lv-LV"/>
        </w:rPr>
        <w:t xml:space="preserve"> „</w:t>
      </w:r>
      <w:r w:rsidR="000423A6">
        <w:rPr>
          <w:color w:val="00000A"/>
          <w:kern w:val="2"/>
          <w:sz w:val="16"/>
          <w:szCs w:val="16"/>
          <w:lang w:val="lv-LV" w:eastAsia="lv-LV"/>
        </w:rPr>
        <w:t>Ķimikālijas, laboratorijas trauki un materiāli</w:t>
      </w:r>
      <w:r w:rsidRPr="00403A58">
        <w:rPr>
          <w:color w:val="00000A"/>
          <w:kern w:val="2"/>
          <w:sz w:val="16"/>
          <w:szCs w:val="16"/>
          <w:lang w:val="lv-LV" w:eastAsia="lv-LV"/>
        </w:rPr>
        <w:t>”</w:t>
      </w:r>
    </w:p>
    <w:p w:rsidR="00DA68CF" w:rsidRPr="00403A58" w:rsidRDefault="000423A6" w:rsidP="00DA68CF">
      <w:pPr>
        <w:suppressAutoHyphens w:val="0"/>
        <w:spacing w:line="276" w:lineRule="auto"/>
        <w:jc w:val="right"/>
        <w:rPr>
          <w:rFonts w:eastAsia="Calibri"/>
          <w:b/>
          <w:sz w:val="16"/>
          <w:szCs w:val="16"/>
          <w:lang w:val="lv-LV" w:eastAsia="en-US"/>
        </w:rPr>
      </w:pPr>
      <w:r>
        <w:rPr>
          <w:color w:val="00000A"/>
          <w:kern w:val="2"/>
          <w:sz w:val="16"/>
          <w:szCs w:val="16"/>
          <w:lang w:val="lv-LV" w:eastAsia="lv-LV"/>
        </w:rPr>
        <w:t xml:space="preserve">Iepirkuma </w:t>
      </w:r>
      <w:proofErr w:type="spellStart"/>
      <w:r>
        <w:rPr>
          <w:color w:val="00000A"/>
          <w:kern w:val="2"/>
          <w:sz w:val="16"/>
          <w:szCs w:val="16"/>
          <w:lang w:val="lv-LV" w:eastAsia="lv-LV"/>
        </w:rPr>
        <w:t>id.nr.LNVM</w:t>
      </w:r>
      <w:proofErr w:type="spellEnd"/>
      <w:r>
        <w:rPr>
          <w:color w:val="00000A"/>
          <w:kern w:val="2"/>
          <w:sz w:val="16"/>
          <w:szCs w:val="16"/>
          <w:lang w:val="lv-LV" w:eastAsia="lv-LV"/>
        </w:rPr>
        <w:t>/2014/36</w:t>
      </w:r>
    </w:p>
    <w:p w:rsidR="00DA68CF" w:rsidRPr="000423A6" w:rsidRDefault="00DA68CF" w:rsidP="00DA68CF">
      <w:pPr>
        <w:suppressAutoHyphens w:val="0"/>
        <w:spacing w:after="200" w:line="276" w:lineRule="auto"/>
        <w:jc w:val="right"/>
        <w:rPr>
          <w:rFonts w:eastAsia="Calibri"/>
          <w:b/>
          <w:lang w:val="lv-LV" w:eastAsia="en-US"/>
        </w:rPr>
      </w:pPr>
    </w:p>
    <w:p w:rsidR="00DA68CF" w:rsidRPr="000423A6" w:rsidRDefault="00DA68CF" w:rsidP="00DA68CF">
      <w:pPr>
        <w:suppressAutoHyphens w:val="0"/>
        <w:spacing w:after="200" w:line="276" w:lineRule="auto"/>
        <w:jc w:val="center"/>
        <w:rPr>
          <w:rFonts w:eastAsia="Calibri"/>
          <w:b/>
          <w:lang w:val="lv-LV" w:eastAsia="en-US"/>
        </w:rPr>
      </w:pPr>
      <w:r w:rsidRPr="000423A6">
        <w:rPr>
          <w:rFonts w:eastAsia="Calibri"/>
          <w:b/>
          <w:lang w:val="lv-LV" w:eastAsia="en-US"/>
        </w:rPr>
        <w:t>Finanšu un tehniskais piedāvājums</w:t>
      </w:r>
    </w:p>
    <w:p w:rsidR="00DA68CF" w:rsidRPr="000423A6" w:rsidRDefault="00DA68CF" w:rsidP="00DA68CF">
      <w:pPr>
        <w:rPr>
          <w:b/>
        </w:rPr>
      </w:pPr>
    </w:p>
    <w:p w:rsidR="00DA68CF" w:rsidRPr="00DA68CF" w:rsidRDefault="00DA68CF" w:rsidP="00DA68CF">
      <w:pPr>
        <w:suppressAutoHyphens w:val="0"/>
        <w:jc w:val="right"/>
        <w:rPr>
          <w:lang w:val="lv-LV" w:eastAsia="lv-LV"/>
        </w:rPr>
      </w:pPr>
    </w:p>
    <w:p w:rsidR="00DA68CF" w:rsidRPr="00DA68CF" w:rsidRDefault="00DA68CF" w:rsidP="00DA68CF">
      <w:pPr>
        <w:keepNext/>
        <w:suppressAutoHyphens w:val="0"/>
        <w:jc w:val="center"/>
        <w:outlineLvl w:val="0"/>
        <w:rPr>
          <w:b/>
          <w:bCs/>
          <w:kern w:val="36"/>
          <w:lang w:val="lv-LV" w:eastAsia="lv-LV"/>
        </w:rPr>
      </w:pPr>
      <w:r w:rsidRPr="00DA68CF">
        <w:rPr>
          <w:b/>
          <w:bCs/>
          <w:kern w:val="36"/>
          <w:lang w:val="lv-LV" w:eastAsia="lv-LV"/>
        </w:rPr>
        <w:t>(tiek sagatavots uz uzņēmuma veidlapas)</w:t>
      </w:r>
    </w:p>
    <w:p w:rsidR="00DA68CF" w:rsidRPr="00DA68CF" w:rsidRDefault="00DA68CF" w:rsidP="00DA68CF">
      <w:pPr>
        <w:suppressAutoHyphens w:val="0"/>
        <w:jc w:val="both"/>
        <w:rPr>
          <w:lang w:val="lv-LV" w:eastAsia="lv-LV"/>
        </w:rPr>
      </w:pPr>
    </w:p>
    <w:p w:rsidR="00DA68CF" w:rsidRPr="00DA68CF" w:rsidRDefault="00DA68CF" w:rsidP="00DA68CF">
      <w:pPr>
        <w:suppressAutoHyphens w:val="0"/>
        <w:jc w:val="both"/>
        <w:rPr>
          <w:lang w:val="lv-LV" w:eastAsia="lv-LV"/>
        </w:rPr>
      </w:pPr>
      <w:r w:rsidRPr="000423A6">
        <w:rPr>
          <w:lang w:val="lv-LV" w:eastAsia="lv-LV"/>
        </w:rPr>
        <w:t>____________, 2014</w:t>
      </w:r>
      <w:r w:rsidRPr="00DA68CF">
        <w:rPr>
          <w:lang w:val="lv-LV" w:eastAsia="lv-LV"/>
        </w:rPr>
        <w:t>.gada ____. __________________</w:t>
      </w:r>
    </w:p>
    <w:p w:rsidR="00DA68CF" w:rsidRPr="00DA68CF" w:rsidRDefault="00DA68CF" w:rsidP="00DA68CF">
      <w:pPr>
        <w:suppressAutoHyphens w:val="0"/>
        <w:jc w:val="both"/>
        <w:rPr>
          <w:lang w:val="lv-LV" w:eastAsia="lv-LV"/>
        </w:rPr>
      </w:pPr>
      <w:r w:rsidRPr="00DA68CF">
        <w:rPr>
          <w:lang w:val="lv-LV" w:eastAsia="lv-LV"/>
        </w:rPr>
        <w:t>Sastādīšanas vieta</w:t>
      </w:r>
    </w:p>
    <w:p w:rsidR="00DA68CF" w:rsidRPr="00DA68CF" w:rsidRDefault="00DA68CF" w:rsidP="00DA68CF">
      <w:pPr>
        <w:suppressAutoHyphens w:val="0"/>
        <w:rPr>
          <w:b/>
          <w:lang w:val="lv-LV" w:eastAsia="lv-LV"/>
        </w:rPr>
      </w:pPr>
    </w:p>
    <w:p w:rsidR="00DA68CF" w:rsidRPr="000423A6" w:rsidRDefault="00DA68CF" w:rsidP="00DA68CF">
      <w:pPr>
        <w:spacing w:after="120"/>
        <w:rPr>
          <w:b/>
        </w:rPr>
      </w:pPr>
      <w:r w:rsidRPr="000423A6">
        <w:rPr>
          <w:b/>
        </w:rPr>
        <w:t xml:space="preserve">I </w:t>
      </w:r>
      <w:proofErr w:type="spellStart"/>
      <w:r w:rsidRPr="000423A6">
        <w:rPr>
          <w:b/>
        </w:rPr>
        <w:t>Iepirkuma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priekšmeta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daļa</w:t>
      </w:r>
      <w:proofErr w:type="spellEnd"/>
      <w:r w:rsidRPr="000423A6">
        <w:rPr>
          <w:b/>
        </w:rPr>
        <w:t xml:space="preserve"> – </w:t>
      </w:r>
      <w:proofErr w:type="spellStart"/>
      <w:r w:rsidRPr="000423A6">
        <w:rPr>
          <w:b/>
        </w:rPr>
        <w:t>Ķimikālijas</w:t>
      </w:r>
      <w:proofErr w:type="spellEnd"/>
    </w:p>
    <w:p w:rsidR="00DA68CF" w:rsidRPr="00DA68CF" w:rsidRDefault="00DA68CF" w:rsidP="00DA68CF">
      <w:pPr>
        <w:suppressAutoHyphens w:val="0"/>
        <w:rPr>
          <w:b/>
          <w:lang w:val="lv-LV" w:eastAsia="lv-LV"/>
        </w:rPr>
      </w:pPr>
    </w:p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1984"/>
        <w:gridCol w:w="1843"/>
        <w:gridCol w:w="1843"/>
      </w:tblGrid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proofErr w:type="spellStart"/>
            <w:r w:rsidRPr="00DA68CF">
              <w:rPr>
                <w:b/>
                <w:lang w:val="lv-LV" w:eastAsia="lv-LV"/>
              </w:rPr>
              <w:t>Nr</w:t>
            </w:r>
            <w:proofErr w:type="spellEnd"/>
            <w:r w:rsidRPr="00DA68CF">
              <w:rPr>
                <w:b/>
                <w:lang w:val="lv-LV" w:eastAsia="lv-LV"/>
              </w:rPr>
              <w:t>.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proofErr w:type="spellStart"/>
            <w:r w:rsidRPr="00DA68CF">
              <w:rPr>
                <w:b/>
                <w:lang w:val="lv-LV" w:eastAsia="lv-LV"/>
              </w:rPr>
              <w:t>p.k</w:t>
            </w:r>
            <w:proofErr w:type="spellEnd"/>
            <w:r w:rsidRPr="00DA68CF">
              <w:rPr>
                <w:b/>
                <w:lang w:val="lv-LV" w:eastAsia="lv-LV"/>
              </w:rPr>
              <w:t>.</w:t>
            </w: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Ķimikālija</w:t>
            </w: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Piedāvātais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iepakojums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(apjoms)</w:t>
            </w: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3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 xml:space="preserve">Cena </w:t>
            </w:r>
            <w:r w:rsidRPr="000423A6">
              <w:rPr>
                <w:b/>
                <w:lang w:val="lv-LV" w:eastAsia="lv-LV"/>
              </w:rPr>
              <w:t>EUR</w:t>
            </w:r>
          </w:p>
          <w:p w:rsidR="00DA68CF" w:rsidRPr="00DA68CF" w:rsidRDefault="00DA68CF" w:rsidP="00DA68CF">
            <w:pPr>
              <w:suppressAutoHyphens w:val="0"/>
              <w:ind w:right="-873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bez PVN</w:t>
            </w:r>
          </w:p>
          <w:p w:rsidR="00DA68CF" w:rsidRPr="00DA68CF" w:rsidRDefault="00DA68CF" w:rsidP="00DA68CF">
            <w:pPr>
              <w:suppressAutoHyphens w:val="0"/>
              <w:ind w:right="-873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par iepakojumu</w:t>
            </w: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 xml:space="preserve">Cena </w:t>
            </w:r>
            <w:r w:rsidRPr="000423A6">
              <w:rPr>
                <w:b/>
                <w:lang w:val="lv-LV" w:eastAsia="lv-LV"/>
              </w:rPr>
              <w:t>EUR</w:t>
            </w:r>
            <w:r w:rsidRPr="00DA68CF">
              <w:rPr>
                <w:b/>
                <w:lang w:val="lv-LV" w:eastAsia="lv-LV"/>
              </w:rPr>
              <w:t>,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 xml:space="preserve">bez PVN par 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1g vai 1ml</w:t>
            </w: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Piegādes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termiņš dienās</w:t>
            </w:r>
          </w:p>
        </w:tc>
      </w:tr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  <w:r w:rsidRPr="00DA68CF">
              <w:rPr>
                <w:lang w:val="lv-LV" w:eastAsia="lv-LV"/>
              </w:rPr>
              <w:t>1.</w:t>
            </w: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  <w:r w:rsidRPr="00DA68CF">
              <w:rPr>
                <w:lang w:val="lv-LV" w:eastAsia="lv-LV"/>
              </w:rPr>
              <w:t>...</w:t>
            </w: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</w:tr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  <w:r w:rsidRPr="00DA68CF">
              <w:rPr>
                <w:lang w:val="lv-LV" w:eastAsia="lv-LV"/>
              </w:rPr>
              <w:t>2.</w:t>
            </w: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  <w:r w:rsidRPr="00DA68CF">
              <w:rPr>
                <w:lang w:val="lv-LV" w:eastAsia="lv-LV"/>
              </w:rPr>
              <w:t>...</w:t>
            </w: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</w:tr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</w:tr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</w:tr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</w:tr>
      <w:tr w:rsidR="00DA68CF" w:rsidRPr="00DA68CF" w:rsidTr="00F73F3C">
        <w:tc>
          <w:tcPr>
            <w:tcW w:w="675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276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984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  <w:tc>
          <w:tcPr>
            <w:tcW w:w="1843" w:type="dxa"/>
          </w:tcPr>
          <w:p w:rsidR="00DA68CF" w:rsidRPr="00DA68CF" w:rsidRDefault="00DA68CF" w:rsidP="00DA68CF">
            <w:pPr>
              <w:suppressAutoHyphens w:val="0"/>
              <w:ind w:right="-874"/>
              <w:rPr>
                <w:lang w:val="lv-LV" w:eastAsia="lv-LV"/>
              </w:rPr>
            </w:pPr>
          </w:p>
        </w:tc>
      </w:tr>
    </w:tbl>
    <w:p w:rsidR="00DA68CF" w:rsidRPr="00DA68CF" w:rsidRDefault="00DA68CF" w:rsidP="00DA68CF">
      <w:pPr>
        <w:suppressAutoHyphens w:val="0"/>
        <w:ind w:right="-874"/>
        <w:rPr>
          <w:lang w:val="lv-LV" w:eastAsia="lv-LV"/>
        </w:rPr>
      </w:pPr>
    </w:p>
    <w:p w:rsidR="00DA68CF" w:rsidRPr="00DA68CF" w:rsidRDefault="00DA68CF" w:rsidP="00DA68CF">
      <w:pPr>
        <w:suppressAutoHyphens w:val="0"/>
        <w:ind w:right="-874"/>
        <w:jc w:val="both"/>
        <w:rPr>
          <w:b/>
          <w:lang w:val="lv-LV" w:eastAsia="lv-LV"/>
        </w:rPr>
      </w:pPr>
    </w:p>
    <w:p w:rsidR="00DA68CF" w:rsidRPr="00DA68CF" w:rsidRDefault="000423A6" w:rsidP="00DA68CF">
      <w:pPr>
        <w:suppressAutoHyphens w:val="0"/>
        <w:rPr>
          <w:b/>
          <w:lang w:val="lv-LV" w:eastAsia="lv-LV"/>
        </w:rPr>
      </w:pPr>
      <w:r w:rsidRPr="000423A6">
        <w:rPr>
          <w:b/>
          <w:lang w:val="lv-LV" w:eastAsia="lv-LV"/>
        </w:rPr>
        <w:t>Piegādes termiņš: _________</w:t>
      </w:r>
    </w:p>
    <w:p w:rsidR="00DA68CF" w:rsidRPr="00DA68CF" w:rsidRDefault="00DA68CF" w:rsidP="00DA68CF">
      <w:pPr>
        <w:suppressAutoHyphens w:val="0"/>
        <w:rPr>
          <w:lang w:val="lv-LV" w:eastAsia="lv-LV"/>
        </w:rPr>
      </w:pPr>
    </w:p>
    <w:p w:rsidR="00DA68CF" w:rsidRPr="000423A6" w:rsidRDefault="00DA68CF" w:rsidP="00DA68CF">
      <w:pPr>
        <w:suppressAutoHyphens w:val="0"/>
        <w:rPr>
          <w:lang w:val="lv-LV"/>
        </w:rPr>
      </w:pPr>
      <w:r w:rsidRPr="000423A6">
        <w:rPr>
          <w:b/>
        </w:rPr>
        <w:t xml:space="preserve">II </w:t>
      </w:r>
      <w:proofErr w:type="spellStart"/>
      <w:r w:rsidRPr="000423A6">
        <w:rPr>
          <w:b/>
        </w:rPr>
        <w:t>Iepirkuma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priekšmeta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daļa</w:t>
      </w:r>
      <w:proofErr w:type="spellEnd"/>
      <w:r w:rsidRPr="000423A6">
        <w:rPr>
          <w:b/>
        </w:rPr>
        <w:t xml:space="preserve"> – </w:t>
      </w:r>
      <w:proofErr w:type="spellStart"/>
      <w:r w:rsidRPr="000423A6">
        <w:rPr>
          <w:b/>
        </w:rPr>
        <w:t>Trauki</w:t>
      </w:r>
      <w:proofErr w:type="spellEnd"/>
      <w:r w:rsidRPr="000423A6">
        <w:rPr>
          <w:b/>
        </w:rPr>
        <w:t xml:space="preserve"> </w:t>
      </w:r>
      <w:proofErr w:type="gramStart"/>
      <w:r w:rsidRPr="000423A6">
        <w:rPr>
          <w:b/>
        </w:rPr>
        <w:t>un</w:t>
      </w:r>
      <w:proofErr w:type="gram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materiāli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ķīmijas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laboratorijai</w:t>
      </w:r>
      <w:proofErr w:type="spellEnd"/>
    </w:p>
    <w:p w:rsidR="00DA68CF" w:rsidRPr="00DA68CF" w:rsidRDefault="00DA68CF" w:rsidP="00DA68CF">
      <w:pPr>
        <w:suppressAutoHyphens w:val="0"/>
        <w:rPr>
          <w:lang w:val="lv-LV" w:eastAsia="lv-LV"/>
        </w:rPr>
      </w:pPr>
    </w:p>
    <w:tbl>
      <w:tblPr>
        <w:tblStyle w:val="Reatabula1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31"/>
        <w:gridCol w:w="1696"/>
        <w:gridCol w:w="2268"/>
        <w:gridCol w:w="2268"/>
        <w:gridCol w:w="1984"/>
      </w:tblGrid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F" w:rsidRPr="00DA68CF" w:rsidRDefault="00DA68CF" w:rsidP="00DA68CF">
            <w:pPr>
              <w:ind w:right="588"/>
              <w:rPr>
                <w:b/>
                <w:lang w:val="lv-LV"/>
              </w:rPr>
            </w:pPr>
            <w:proofErr w:type="spellStart"/>
            <w:r w:rsidRPr="00DA68CF">
              <w:rPr>
                <w:b/>
                <w:lang w:val="lv-LV"/>
              </w:rPr>
              <w:t>Nr.p.k</w:t>
            </w:r>
            <w:proofErr w:type="spellEnd"/>
            <w:r w:rsidRPr="00DA68CF">
              <w:rPr>
                <w:b/>
                <w:lang w:val="lv-LV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F" w:rsidRPr="00DA68CF" w:rsidRDefault="00DA68CF" w:rsidP="00DA68CF">
            <w:pPr>
              <w:rPr>
                <w:b/>
                <w:lang w:val="lv-LV"/>
              </w:rPr>
            </w:pPr>
            <w:r w:rsidRPr="00DA68CF">
              <w:rPr>
                <w:b/>
                <w:lang w:val="lv-LV"/>
              </w:rPr>
              <w:t>Preces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suppressAutoHyphens w:val="0"/>
              <w:ind w:right="-873"/>
              <w:rPr>
                <w:b/>
                <w:lang w:val="lv-LV" w:eastAsia="lv-LV"/>
              </w:rPr>
            </w:pPr>
            <w:r w:rsidRPr="000423A6">
              <w:rPr>
                <w:b/>
                <w:lang w:val="lv-LV" w:eastAsia="lv-LV"/>
              </w:rPr>
              <w:t>Daudzums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F" w:rsidRPr="00DA68CF" w:rsidRDefault="00DA68CF" w:rsidP="00DA68CF">
            <w:pPr>
              <w:suppressAutoHyphens w:val="0"/>
              <w:ind w:right="-873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 xml:space="preserve">Cena </w:t>
            </w:r>
            <w:r w:rsidRPr="000423A6">
              <w:rPr>
                <w:b/>
                <w:lang w:val="lv-LV" w:eastAsia="lv-LV"/>
              </w:rPr>
              <w:t>EUR</w:t>
            </w:r>
          </w:p>
          <w:p w:rsidR="00DA68CF" w:rsidRPr="00DA68CF" w:rsidRDefault="00DA68CF" w:rsidP="00DA68CF">
            <w:pPr>
              <w:suppressAutoHyphens w:val="0"/>
              <w:ind w:right="-873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>bez PVN</w:t>
            </w:r>
          </w:p>
          <w:p w:rsidR="00DA68CF" w:rsidRPr="00DA68CF" w:rsidRDefault="00DA68CF" w:rsidP="00DA68CF">
            <w:pPr>
              <w:rPr>
                <w:b/>
                <w:lang w:val="lv-LV"/>
              </w:rPr>
            </w:pPr>
            <w:r w:rsidRPr="00DA68CF">
              <w:rPr>
                <w:b/>
                <w:lang w:val="lv-LV" w:eastAsia="lv-LV"/>
              </w:rPr>
              <w:t xml:space="preserve">par </w:t>
            </w:r>
            <w:r w:rsidRPr="000423A6">
              <w:rPr>
                <w:b/>
                <w:lang w:val="lv-LV" w:eastAsia="lv-LV"/>
              </w:rPr>
              <w:t xml:space="preserve">1 kg vai </w:t>
            </w:r>
            <w:proofErr w:type="spellStart"/>
            <w:r w:rsidRPr="000423A6">
              <w:rPr>
                <w:b/>
                <w:lang w:val="lv-LV" w:eastAsia="lv-LV"/>
              </w:rPr>
              <w:t>gab</w:t>
            </w:r>
            <w:proofErr w:type="spellEnd"/>
            <w:r w:rsidRPr="000423A6">
              <w:rPr>
                <w:b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 xml:space="preserve">Cena </w:t>
            </w:r>
            <w:r w:rsidRPr="000423A6">
              <w:rPr>
                <w:b/>
                <w:lang w:val="lv-LV" w:eastAsia="lv-LV"/>
              </w:rPr>
              <w:t>EUR</w:t>
            </w:r>
            <w:r w:rsidRPr="00DA68CF">
              <w:rPr>
                <w:b/>
                <w:lang w:val="lv-LV" w:eastAsia="lv-LV"/>
              </w:rPr>
              <w:t>,</w:t>
            </w:r>
          </w:p>
          <w:p w:rsidR="00DA68CF" w:rsidRPr="00DA68CF" w:rsidRDefault="00DA68CF" w:rsidP="00DA68CF">
            <w:pPr>
              <w:suppressAutoHyphens w:val="0"/>
              <w:ind w:right="-874"/>
              <w:rPr>
                <w:b/>
                <w:lang w:val="lv-LV" w:eastAsia="lv-LV"/>
              </w:rPr>
            </w:pPr>
            <w:r w:rsidRPr="00DA68CF">
              <w:rPr>
                <w:b/>
                <w:lang w:val="lv-LV" w:eastAsia="lv-LV"/>
              </w:rPr>
              <w:t xml:space="preserve">bez PVN par </w:t>
            </w:r>
          </w:p>
          <w:p w:rsidR="00DA68CF" w:rsidRPr="00DA68CF" w:rsidRDefault="00DA68CF" w:rsidP="00DA68CF">
            <w:pPr>
              <w:rPr>
                <w:b/>
                <w:lang w:val="lv-LV"/>
              </w:rPr>
            </w:pPr>
            <w:r w:rsidRPr="000423A6">
              <w:rPr>
                <w:b/>
                <w:lang w:val="lv-LV" w:eastAsia="lv-LV"/>
              </w:rPr>
              <w:t>kopējo daudzumu</w:t>
            </w: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Filtrpapīrs, loksnēs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lv-LV"/>
              </w:rPr>
            </w:pPr>
          </w:p>
        </w:tc>
      </w:tr>
      <w:tr w:rsidR="000423A6" w:rsidRPr="000423A6" w:rsidTr="000423A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lv-LV"/>
              </w:rPr>
            </w:pPr>
            <w:r w:rsidRPr="000423A6">
              <w:rPr>
                <w:lang w:val="lv-LV"/>
              </w:rPr>
              <w:t>1.1.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lv-LV"/>
              </w:rPr>
            </w:pPr>
            <w:r w:rsidRPr="000423A6">
              <w:rPr>
                <w:lang w:val="lv-LV"/>
              </w:rPr>
              <w:t>Filtrpapīrs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lv-LV"/>
              </w:rPr>
            </w:pPr>
            <w:r w:rsidRPr="000423A6">
              <w:rPr>
                <w:lang w:val="lv-LV"/>
              </w:rPr>
              <w:t>50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r w:rsidRPr="00DA68CF"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Sterilizatori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ar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vāku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un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rokturiem</w:t>
            </w:r>
            <w:proofErr w:type="spellEnd"/>
          </w:p>
          <w:p w:rsidR="00DA68CF" w:rsidRPr="00DA68CF" w:rsidRDefault="00DA68CF" w:rsidP="00DA68CF">
            <w:pPr>
              <w:rPr>
                <w:lang w:val="de-DE"/>
              </w:rPr>
            </w:pPr>
          </w:p>
          <w:p w:rsidR="00DA68CF" w:rsidRPr="00DA68CF" w:rsidRDefault="00DA68CF" w:rsidP="00DA68CF">
            <w:pPr>
              <w:rPr>
                <w:lang w:val="de-DE"/>
              </w:rPr>
            </w:pPr>
          </w:p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  <w:rPr>
                <w:lang w:val="de-DE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2.1.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Sterilizators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ar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vāku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un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rokturi</w:t>
            </w:r>
            <w:proofErr w:type="spellEnd"/>
          </w:p>
          <w:p w:rsidR="00DA68CF" w:rsidRPr="00DA68CF" w:rsidRDefault="00DA68CF" w:rsidP="00DA68CF">
            <w:pPr>
              <w:rPr>
                <w:lang w:val="de-DE"/>
              </w:rPr>
            </w:pPr>
            <w:r w:rsidRPr="00DA68CF">
              <w:rPr>
                <w:lang w:val="de-DE"/>
              </w:rPr>
              <w:t>240x160x50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de-DE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2.2.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Sterilizators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ar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vāku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un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rokturi</w:t>
            </w:r>
            <w:proofErr w:type="spellEnd"/>
          </w:p>
          <w:p w:rsidR="00DA68CF" w:rsidRPr="00DA68CF" w:rsidRDefault="00DA68CF" w:rsidP="00DA68CF">
            <w:pPr>
              <w:rPr>
                <w:lang w:val="de-DE"/>
              </w:rPr>
            </w:pPr>
            <w:r w:rsidRPr="00DA68CF">
              <w:rPr>
                <w:lang w:val="de-DE"/>
              </w:rPr>
              <w:lastRenderedPageBreak/>
              <w:t>360x210x70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de-DE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lastRenderedPageBreak/>
              <w:t>2.3.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Sterilizators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ar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vāku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un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rokturi</w:t>
            </w:r>
            <w:proofErr w:type="spellEnd"/>
          </w:p>
          <w:p w:rsidR="00DA68CF" w:rsidRPr="00DA68CF" w:rsidRDefault="00DA68CF" w:rsidP="00DA68CF">
            <w:pPr>
              <w:rPr>
                <w:lang w:val="de-DE"/>
              </w:rPr>
            </w:pPr>
            <w:r w:rsidRPr="00DA68CF">
              <w:rPr>
                <w:lang w:val="de-DE"/>
              </w:rPr>
              <w:t>400x230x80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de-DE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2.4.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Sterilizators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ar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vāku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un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rokturi</w:t>
            </w:r>
            <w:proofErr w:type="spellEnd"/>
          </w:p>
          <w:p w:rsidR="00DA68CF" w:rsidRPr="00DA68CF" w:rsidRDefault="00DA68CF" w:rsidP="00DA68CF">
            <w:pPr>
              <w:rPr>
                <w:lang w:val="de-DE"/>
              </w:rPr>
            </w:pPr>
            <w:r w:rsidRPr="00DA68CF">
              <w:rPr>
                <w:lang w:val="de-DE"/>
              </w:rPr>
              <w:t>600x230x100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de-DE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r w:rsidRPr="00DA68CF"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roofErr w:type="spellStart"/>
            <w:r w:rsidRPr="00DA68CF">
              <w:t>Laboratorijas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trauki</w:t>
            </w:r>
            <w:proofErr w:type="spellEnd"/>
            <w:r w:rsidRPr="00DA68CF">
              <w:t xml:space="preserve">, </w:t>
            </w:r>
            <w:proofErr w:type="spellStart"/>
            <w:r w:rsidRPr="00DA68CF">
              <w:t>porcelāna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r w:rsidRPr="00DA68CF">
              <w:t>3.1.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roofErr w:type="spellStart"/>
            <w:r w:rsidRPr="00DA68CF">
              <w:t>Iztvaices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bļodiņas</w:t>
            </w:r>
            <w:proofErr w:type="spellEnd"/>
            <w:r w:rsidRPr="00DA68CF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3.1.1.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Iztvaices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bļodiņa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ar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rokturi</w:t>
            </w:r>
            <w:proofErr w:type="spellEnd"/>
            <w:r w:rsidRPr="00DA68CF">
              <w:t xml:space="preserve"> ø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3.1.2.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Iztvaices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bļodiņa</w:t>
            </w:r>
            <w:proofErr w:type="spellEnd"/>
            <w:r w:rsidRPr="00DA68CF">
              <w:t xml:space="preserve"> ø 51 mm</w:t>
            </w:r>
          </w:p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rPr>
          <w:trHeight w:val="64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r w:rsidRPr="00DA68CF">
              <w:t>3.2.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Glāzes</w:t>
            </w:r>
            <w:proofErr w:type="spellEnd"/>
          </w:p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3.2.1.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Glāze</w:t>
            </w:r>
            <w:proofErr w:type="spellEnd"/>
            <w:r w:rsidRPr="000423A6">
              <w:rPr>
                <w:lang w:val="de-DE"/>
              </w:rPr>
              <w:t>, 25 ml</w:t>
            </w:r>
          </w:p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3.2.2.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  <w:proofErr w:type="spellStart"/>
            <w:r w:rsidRPr="00DA68CF">
              <w:rPr>
                <w:lang w:val="de-DE"/>
              </w:rPr>
              <w:t>Glāze</w:t>
            </w:r>
            <w:proofErr w:type="spellEnd"/>
            <w:r w:rsidRPr="00DA68CF">
              <w:rPr>
                <w:lang w:val="de-DE"/>
              </w:rPr>
              <w:t xml:space="preserve"> </w:t>
            </w:r>
            <w:r w:rsidRPr="000423A6">
              <w:rPr>
                <w:lang w:val="de-DE"/>
              </w:rPr>
              <w:t>, 250 ml</w:t>
            </w:r>
          </w:p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3.2.3.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Glāze</w:t>
            </w:r>
            <w:proofErr w:type="spellEnd"/>
            <w:r w:rsidRPr="000423A6">
              <w:t>, 600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3.2.4.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rPr>
                <w:lang w:val="de-DE"/>
              </w:rPr>
              <w:t>Glāze</w:t>
            </w:r>
            <w:proofErr w:type="spellEnd"/>
            <w:r w:rsidRPr="000423A6">
              <w:rPr>
                <w:lang w:val="de-DE"/>
              </w:rPr>
              <w:t>, 2000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3.2.5.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Glāze</w:t>
            </w:r>
            <w:proofErr w:type="spellEnd"/>
            <w:r w:rsidRPr="000423A6">
              <w:t>, 4000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r w:rsidRPr="00DA68CF"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roofErr w:type="spellStart"/>
            <w:r w:rsidRPr="00DA68CF">
              <w:t>Laboratorijas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trauki</w:t>
            </w:r>
            <w:proofErr w:type="spellEnd"/>
            <w:r w:rsidRPr="00DA68CF">
              <w:t xml:space="preserve">, </w:t>
            </w:r>
            <w:proofErr w:type="spellStart"/>
            <w:r w:rsidRPr="00DA68CF">
              <w:t>stikla</w:t>
            </w:r>
            <w:proofErr w:type="spellEnd"/>
          </w:p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r w:rsidRPr="00DA68CF">
              <w:t>4.1.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de-DE"/>
              </w:rPr>
            </w:pPr>
            <w:r w:rsidRPr="00DA68CF">
              <w:rPr>
                <w:lang w:val="de-DE"/>
              </w:rPr>
              <w:t xml:space="preserve">Petri </w:t>
            </w:r>
            <w:proofErr w:type="spellStart"/>
            <w:r w:rsidRPr="00DA68CF">
              <w:rPr>
                <w:lang w:val="de-DE"/>
              </w:rPr>
              <w:t>trauciņi</w:t>
            </w:r>
            <w:proofErr w:type="spellEnd"/>
            <w:r w:rsidRPr="00DA68CF">
              <w:rPr>
                <w:lang w:val="de-DE"/>
              </w:rPr>
              <w:t xml:space="preserve"> </w:t>
            </w:r>
          </w:p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0423A6" w:rsidRPr="000423A6" w:rsidTr="000423A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r w:rsidRPr="000423A6">
              <w:t>4.1.1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0423A6">
            <w:pPr>
              <w:rPr>
                <w:lang w:val="de-DE"/>
              </w:rPr>
            </w:pPr>
            <w:r w:rsidRPr="00DA68CF">
              <w:rPr>
                <w:lang w:val="de-DE"/>
              </w:rPr>
              <w:t xml:space="preserve">Petri </w:t>
            </w:r>
            <w:proofErr w:type="spellStart"/>
            <w:r w:rsidRPr="00DA68CF">
              <w:rPr>
                <w:lang w:val="de-DE"/>
              </w:rPr>
              <w:t>trauciņi</w:t>
            </w:r>
            <w:proofErr w:type="spellEnd"/>
            <w:r w:rsidRPr="00DA68CF">
              <w:rPr>
                <w:lang w:val="de-DE"/>
              </w:rPr>
              <w:t xml:space="preserve"> </w:t>
            </w:r>
          </w:p>
          <w:p w:rsidR="000423A6" w:rsidRPr="000423A6" w:rsidRDefault="000423A6" w:rsidP="000423A6">
            <w:pPr>
              <w:rPr>
                <w:lang w:val="de-DE"/>
              </w:rPr>
            </w:pPr>
            <w:r w:rsidRPr="00DA68CF">
              <w:rPr>
                <w:lang w:val="de-DE"/>
              </w:rPr>
              <w:t xml:space="preserve">ø100 mm </w:t>
            </w:r>
            <w:proofErr w:type="spellStart"/>
            <w:r w:rsidRPr="00DA68CF">
              <w:rPr>
                <w:lang w:val="de-DE"/>
              </w:rPr>
              <w:t>augstums</w:t>
            </w:r>
            <w:proofErr w:type="spellEnd"/>
            <w:r w:rsidRPr="00DA68CF">
              <w:rPr>
                <w:lang w:val="de-DE"/>
              </w:rPr>
              <w:t xml:space="preserve"> 20 mm </w:t>
            </w:r>
            <w:proofErr w:type="spellStart"/>
            <w:r w:rsidRPr="00DA68CF">
              <w:rPr>
                <w:lang w:val="de-DE"/>
              </w:rPr>
              <w:t>ar</w:t>
            </w:r>
            <w:proofErr w:type="spellEnd"/>
            <w:r w:rsidRPr="00DA68CF">
              <w:rPr>
                <w:lang w:val="de-DE"/>
              </w:rPr>
              <w:t xml:space="preserve"> </w:t>
            </w:r>
            <w:proofErr w:type="spellStart"/>
            <w:r w:rsidRPr="00DA68CF">
              <w:rPr>
                <w:lang w:val="de-DE"/>
              </w:rPr>
              <w:t>vāciņu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A6" w:rsidRPr="000423A6" w:rsidRDefault="000423A6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r w:rsidRPr="00DA68CF">
              <w:t>4.2.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DA68CF">
              <w:t xml:space="preserve">,  </w:t>
            </w:r>
            <w:proofErr w:type="spellStart"/>
            <w:r w:rsidRPr="00DA68CF">
              <w:t>augstā</w:t>
            </w:r>
            <w:proofErr w:type="spellEnd"/>
            <w:r w:rsidRPr="00DA68CF">
              <w:t xml:space="preserve">, </w:t>
            </w:r>
            <w:proofErr w:type="spellStart"/>
            <w:r w:rsidRPr="00DA68CF">
              <w:t>ar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snīpi</w:t>
            </w:r>
            <w:proofErr w:type="spellEnd"/>
          </w:p>
          <w:p w:rsidR="00DA68CF" w:rsidRPr="00DA68CF" w:rsidRDefault="00DA68CF" w:rsidP="00DA68CF"/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4.2.1.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0423A6">
              <w:t>, 25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4.2.2.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0423A6">
              <w:t>, 50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4.2.3.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lastRenderedPageBreak/>
              <w:t>vārglāzes</w:t>
            </w:r>
            <w:proofErr w:type="spellEnd"/>
            <w:r w:rsidRPr="000423A6">
              <w:t>, 250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lastRenderedPageBreak/>
              <w:t>4.2.4.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0423A6">
              <w:t>, 600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4.2.5.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0423A6">
              <w:t>, 1000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4.2.6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0423A6">
              <w:t>, 3000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r w:rsidRPr="00DA68CF">
              <w:t>4.3.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roofErr w:type="spellStart"/>
            <w:r w:rsidRPr="00DA68CF">
              <w:t>Stikla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vārglāzes</w:t>
            </w:r>
            <w:proofErr w:type="spellEnd"/>
            <w:r w:rsidRPr="00DA68CF">
              <w:t xml:space="preserve">,  </w:t>
            </w:r>
            <w:proofErr w:type="spellStart"/>
            <w:r w:rsidRPr="00DA68CF">
              <w:t>zemā</w:t>
            </w:r>
            <w:proofErr w:type="spellEnd"/>
            <w:r w:rsidRPr="00DA68CF">
              <w:t xml:space="preserve">, </w:t>
            </w:r>
            <w:proofErr w:type="spellStart"/>
            <w:r w:rsidRPr="00DA68CF">
              <w:t>ar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snīpi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4.3.1.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 xml:space="preserve">Stikla </w:t>
            </w:r>
            <w:proofErr w:type="spellStart"/>
            <w:r w:rsidRPr="00DA68CF">
              <w:rPr>
                <w:lang w:val="lv-LV"/>
              </w:rPr>
              <w:t>vārglāzes</w:t>
            </w:r>
            <w:proofErr w:type="spellEnd"/>
            <w:r w:rsidRPr="000423A6">
              <w:rPr>
                <w:lang w:val="lv-LV"/>
              </w:rPr>
              <w:t>, 10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4.3.2.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 xml:space="preserve">Stikla </w:t>
            </w:r>
            <w:proofErr w:type="spellStart"/>
            <w:r w:rsidRPr="00DA68CF">
              <w:rPr>
                <w:lang w:val="lv-LV"/>
              </w:rPr>
              <w:t>vārglāzes</w:t>
            </w:r>
            <w:proofErr w:type="spellEnd"/>
            <w:r w:rsidRPr="000423A6">
              <w:rPr>
                <w:lang w:val="lv-LV"/>
              </w:rPr>
              <w:t>, 50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4.3.3.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 xml:space="preserve">Stikla </w:t>
            </w:r>
            <w:proofErr w:type="spellStart"/>
            <w:r w:rsidRPr="00DA68CF">
              <w:rPr>
                <w:lang w:val="lv-LV"/>
              </w:rPr>
              <w:t>vārglāzes</w:t>
            </w:r>
            <w:proofErr w:type="spellEnd"/>
            <w:r w:rsidRPr="000423A6">
              <w:rPr>
                <w:lang w:val="lv-LV"/>
              </w:rPr>
              <w:t>, 100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4.3.4.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 xml:space="preserve">Stikla </w:t>
            </w:r>
            <w:proofErr w:type="spellStart"/>
            <w:r w:rsidRPr="00DA68CF">
              <w:rPr>
                <w:lang w:val="lv-LV"/>
              </w:rPr>
              <w:t>vārglāzes</w:t>
            </w:r>
            <w:proofErr w:type="spellEnd"/>
            <w:r w:rsidRPr="000423A6">
              <w:rPr>
                <w:lang w:val="lv-LV"/>
              </w:rPr>
              <w:t>, 2000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4.3.5.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 xml:space="preserve">Stikla </w:t>
            </w:r>
            <w:proofErr w:type="spellStart"/>
            <w:r w:rsidRPr="00DA68CF">
              <w:rPr>
                <w:lang w:val="lv-LV"/>
              </w:rPr>
              <w:t>vārglāzes</w:t>
            </w:r>
            <w:proofErr w:type="spellEnd"/>
            <w:r w:rsidRPr="000423A6">
              <w:rPr>
                <w:lang w:val="lv-LV"/>
              </w:rPr>
              <w:t>, 5000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0423A6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Mērcilindri</w:t>
            </w:r>
          </w:p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 xml:space="preserve">Stikla </w:t>
            </w:r>
            <w:r w:rsidRPr="00DA68CF">
              <w:rPr>
                <w:b/>
                <w:u w:val="single"/>
                <w:lang w:val="lv-LV"/>
              </w:rPr>
              <w:t>ar stikla pamatni</w:t>
            </w:r>
            <w:proofErr w:type="gramStart"/>
            <w:r w:rsidRPr="00DA68CF">
              <w:rPr>
                <w:lang w:val="lv-LV"/>
              </w:rPr>
              <w:t xml:space="preserve">  </w:t>
            </w:r>
            <w:proofErr w:type="gramEnd"/>
          </w:p>
          <w:p w:rsidR="00DA68CF" w:rsidRPr="00DA68CF" w:rsidRDefault="00DA68CF" w:rsidP="00DA68CF">
            <w:pPr>
              <w:rPr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4.4.1.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0423A6">
              <w:rPr>
                <w:lang w:val="lv-LV"/>
              </w:rPr>
              <w:t>Mērcilindrs, 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Pr>
              <w:rPr>
                <w:lang w:val="lv-LV"/>
              </w:rPr>
            </w:pPr>
            <w:r w:rsidRPr="000423A6">
              <w:rPr>
                <w:lang w:val="lv-LV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  <w:rPr>
                <w:lang w:val="lv-LV"/>
              </w:rPr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rPr>
                <w:lang w:val="lv-LV"/>
              </w:rPr>
            </w:pPr>
            <w:r w:rsidRPr="00DA68CF">
              <w:rPr>
                <w:lang w:val="lv-LV"/>
              </w:rPr>
              <w:t>4.4.2.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rPr>
                <w:lang w:val="lv-LV"/>
              </w:rPr>
              <w:t>Mērcil</w:t>
            </w:r>
            <w:r w:rsidRPr="000423A6">
              <w:t>indrs</w:t>
            </w:r>
            <w:proofErr w:type="spellEnd"/>
            <w:r w:rsidRPr="000423A6">
              <w:t>, 25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4.4.3.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Mērcilindrs</w:t>
            </w:r>
            <w:proofErr w:type="spellEnd"/>
            <w:r w:rsidRPr="00DA68CF">
              <w:t xml:space="preserve"> </w:t>
            </w:r>
            <w:r w:rsidRPr="000423A6">
              <w:t>, 100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rPr>
          <w:trHeight w:val="57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4.4.4.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0423A6">
              <w:t>Mērcilindrs</w:t>
            </w:r>
            <w:proofErr w:type="spellEnd"/>
            <w:r w:rsidRPr="000423A6">
              <w:t>, 1000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/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4.4.5.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roofErr w:type="spellStart"/>
            <w:r w:rsidRPr="00DA68CF">
              <w:t>Mērcilindrs</w:t>
            </w:r>
            <w:proofErr w:type="spellEnd"/>
            <w:r w:rsidRPr="000423A6">
              <w:t>, 2000 ml</w:t>
            </w:r>
            <w:r w:rsidRPr="00DA68C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r w:rsidRPr="00DA68CF">
              <w:t>4.5.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roofErr w:type="spellStart"/>
            <w:r w:rsidRPr="00DA68CF">
              <w:t>Kristalizators</w:t>
            </w:r>
            <w:proofErr w:type="spellEnd"/>
          </w:p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t>4.5.1.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roofErr w:type="spellStart"/>
            <w:r w:rsidRPr="00DA68CF">
              <w:t>Kristalizators</w:t>
            </w:r>
            <w:proofErr w:type="spellEnd"/>
            <w:r w:rsidRPr="000423A6">
              <w:t>,</w:t>
            </w:r>
          </w:p>
          <w:p w:rsidR="00DA68CF" w:rsidRPr="00DA68CF" w:rsidRDefault="00DA68CF" w:rsidP="00DA68CF">
            <w:proofErr w:type="spellStart"/>
            <w:r w:rsidRPr="00DA68CF">
              <w:t>Diametrs</w:t>
            </w:r>
            <w:proofErr w:type="spellEnd"/>
            <w:r w:rsidRPr="00DA68CF">
              <w:t xml:space="preserve">  - 15 cm, </w:t>
            </w:r>
            <w:proofErr w:type="spellStart"/>
            <w:r w:rsidRPr="00DA68CF">
              <w:t>Augstums</w:t>
            </w:r>
            <w:proofErr w:type="spellEnd"/>
            <w:r w:rsidRPr="00DA68CF">
              <w:t xml:space="preserve"> – 25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r w:rsidRPr="00DA68CF">
              <w:lastRenderedPageBreak/>
              <w:t>4.5.2.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proofErr w:type="spellStart"/>
            <w:r w:rsidRPr="00DA68CF">
              <w:t>Kristalizators</w:t>
            </w:r>
            <w:proofErr w:type="spellEnd"/>
          </w:p>
          <w:p w:rsidR="00DA68CF" w:rsidRPr="00DA68CF" w:rsidRDefault="00DA68CF" w:rsidP="00DA68CF">
            <w:proofErr w:type="spellStart"/>
            <w:r w:rsidRPr="00DA68CF">
              <w:t>Diametrs</w:t>
            </w:r>
            <w:proofErr w:type="spellEnd"/>
            <w:r w:rsidRPr="00DA68CF">
              <w:t xml:space="preserve">  - 26 cm, </w:t>
            </w:r>
            <w:proofErr w:type="spellStart"/>
            <w:r w:rsidRPr="00DA68CF">
              <w:t>Augstums</w:t>
            </w:r>
            <w:proofErr w:type="spellEnd"/>
            <w:r w:rsidRPr="00DA68CF">
              <w:t xml:space="preserve"> -  15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0423A6" w:rsidRDefault="00DA68CF" w:rsidP="00DA68CF">
            <w:r w:rsidRPr="000423A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r w:rsidRPr="00DA68CF"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roofErr w:type="spellStart"/>
            <w:r w:rsidRPr="00DA68CF">
              <w:t>Tīģeļknaibles</w:t>
            </w:r>
            <w:proofErr w:type="spellEnd"/>
          </w:p>
          <w:p w:rsidR="00DA68CF" w:rsidRPr="00DA68CF" w:rsidRDefault="00DA68CF" w:rsidP="00DA68CF"/>
          <w:p w:rsidR="00DA68CF" w:rsidRPr="00DA68CF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r w:rsidRPr="000423A6">
              <w:t>8.2.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proofErr w:type="spellStart"/>
            <w:r w:rsidRPr="000423A6">
              <w:t>Tīģeļknaibles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r w:rsidRPr="000423A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r w:rsidRPr="00DA68CF">
              <w:t>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roofErr w:type="spellStart"/>
            <w:r w:rsidRPr="00DA68CF">
              <w:t>Priekšmetu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stikliņš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mikroskopijai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ar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matētu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galu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A68CF" w:rsidRPr="00DA68CF" w:rsidRDefault="00DA68CF" w:rsidP="00DA68CF">
            <w:pPr>
              <w:ind w:left="864" w:hanging="864"/>
            </w:pPr>
          </w:p>
        </w:tc>
      </w:tr>
      <w:tr w:rsidR="00DA68CF" w:rsidRPr="000423A6" w:rsidTr="00DA68C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r w:rsidRPr="000423A6">
              <w:t>8.1.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proofErr w:type="spellStart"/>
            <w:r w:rsidRPr="00DA68CF">
              <w:t>Priekšmetu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stikliņš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mikroskopijai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ar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matētu</w:t>
            </w:r>
            <w:proofErr w:type="spellEnd"/>
            <w:r w:rsidRPr="00DA68CF">
              <w:t xml:space="preserve"> </w:t>
            </w:r>
            <w:proofErr w:type="spellStart"/>
            <w:r w:rsidRPr="00DA68CF">
              <w:t>galu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pPr>
              <w:rPr>
                <w:lang w:val="de-DE"/>
              </w:rPr>
            </w:pPr>
            <w:r w:rsidRPr="000423A6">
              <w:rPr>
                <w:lang w:val="de-DE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CF" w:rsidRPr="000423A6" w:rsidRDefault="00DA68CF" w:rsidP="00DA68CF">
            <w:pPr>
              <w:ind w:left="864" w:hanging="864"/>
            </w:pPr>
          </w:p>
        </w:tc>
      </w:tr>
    </w:tbl>
    <w:p w:rsidR="00DA68CF" w:rsidRPr="00DA68CF" w:rsidRDefault="00DA68CF" w:rsidP="00DA68CF"/>
    <w:p w:rsidR="009B6E8C" w:rsidRDefault="009B6E8C" w:rsidP="009B6E8C">
      <w:pPr>
        <w:suppressAutoHyphens w:val="0"/>
        <w:ind w:right="-874"/>
        <w:rPr>
          <w:b/>
        </w:rPr>
      </w:pPr>
      <w:proofErr w:type="spellStart"/>
      <w:r w:rsidRPr="000423A6">
        <w:rPr>
          <w:b/>
        </w:rPr>
        <w:t>Piegādes</w:t>
      </w:r>
      <w:proofErr w:type="spellEnd"/>
      <w:r w:rsidRPr="000423A6">
        <w:rPr>
          <w:b/>
        </w:rPr>
        <w:t xml:space="preserve"> </w:t>
      </w:r>
      <w:proofErr w:type="spellStart"/>
      <w:r w:rsidRPr="000423A6">
        <w:rPr>
          <w:b/>
        </w:rPr>
        <w:t>termiņš</w:t>
      </w:r>
      <w:proofErr w:type="spellEnd"/>
      <w:r w:rsidRPr="000423A6">
        <w:rPr>
          <w:b/>
        </w:rPr>
        <w:t>: ________</w:t>
      </w:r>
    </w:p>
    <w:p w:rsidR="009B6E8C" w:rsidRDefault="009B6E8C" w:rsidP="009B6E8C">
      <w:pPr>
        <w:suppressAutoHyphens w:val="0"/>
        <w:ind w:right="-874"/>
        <w:rPr>
          <w:lang w:val="lv-LV" w:eastAsia="lv-LV"/>
        </w:rPr>
      </w:pPr>
    </w:p>
    <w:p w:rsidR="009B6E8C" w:rsidRPr="009B6E8C" w:rsidRDefault="009B6E8C" w:rsidP="009B6E8C">
      <w:pPr>
        <w:suppressAutoHyphens w:val="0"/>
        <w:ind w:right="-874"/>
        <w:rPr>
          <w:lang w:val="lv-LV" w:eastAsia="lv-LV"/>
        </w:rPr>
      </w:pPr>
      <w:r w:rsidRPr="009B6E8C">
        <w:rPr>
          <w:lang w:val="lv-LV" w:eastAsia="lv-LV"/>
        </w:rPr>
        <w:t>Preču piegādes</w:t>
      </w:r>
      <w:r>
        <w:rPr>
          <w:lang w:val="lv-LV" w:eastAsia="lv-LV"/>
        </w:rPr>
        <w:t xml:space="preserve"> </w:t>
      </w:r>
      <w:r w:rsidRPr="009B6E8C">
        <w:rPr>
          <w:lang w:val="lv-LV" w:eastAsia="lv-LV"/>
        </w:rPr>
        <w:t xml:space="preserve">un citas izmaksas, ja tādas paredzētas, norāda </w:t>
      </w:r>
      <w:proofErr w:type="gramStart"/>
      <w:r w:rsidRPr="009B6E8C">
        <w:rPr>
          <w:lang w:val="lv-LV" w:eastAsia="lv-LV"/>
        </w:rPr>
        <w:t>augstāk minētajā</w:t>
      </w:r>
      <w:proofErr w:type="gramEnd"/>
      <w:r w:rsidRPr="009B6E8C">
        <w:rPr>
          <w:lang w:val="lv-LV"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9B6E8C">
        <w:rPr>
          <w:lang w:val="lv-LV" w:eastAsia="lv-LV"/>
        </w:rPr>
        <w:t>apakšsadaļas</w:t>
      </w:r>
      <w:proofErr w:type="spellEnd"/>
      <w:r w:rsidRPr="009B6E8C">
        <w:rPr>
          <w:lang w:val="lv-LV" w:eastAsia="lv-LV"/>
        </w:rPr>
        <w:t xml:space="preserve">, ja pretendents to uzskata par nepieciešamu. </w:t>
      </w:r>
    </w:p>
    <w:p w:rsidR="009B6E8C" w:rsidRPr="009B6E8C" w:rsidRDefault="009B6E8C" w:rsidP="009B6E8C">
      <w:pPr>
        <w:suppressAutoHyphens w:val="0"/>
        <w:ind w:right="-874"/>
        <w:rPr>
          <w:b/>
          <w:lang w:val="lv-LV" w:eastAsia="lv-LV"/>
        </w:rPr>
      </w:pPr>
      <w:r w:rsidRPr="009B6E8C">
        <w:rPr>
          <w:lang w:val="lv-LV" w:eastAsia="lv-LV"/>
        </w:rPr>
        <w:t xml:space="preserve">KOPĒJĀS IZMAKSAS par līguma izpildi līguma priekšmetam </w:t>
      </w:r>
      <w:r w:rsidRPr="009B6E8C">
        <w:rPr>
          <w:b/>
          <w:lang w:val="lv-LV" w:eastAsia="lv-LV"/>
        </w:rPr>
        <w:t xml:space="preserve">II </w:t>
      </w:r>
      <w:r w:rsidRPr="009B6E8C">
        <w:rPr>
          <w:b/>
          <w:lang w:val="lv-LV"/>
        </w:rPr>
        <w:t>Trauki un materiāli ķīmijas laboratorijai</w:t>
      </w:r>
      <w:r w:rsidRPr="009B6E8C">
        <w:rPr>
          <w:b/>
          <w:lang w:val="lv-LV" w:eastAsia="lv-LV"/>
        </w:rPr>
        <w:t>:</w:t>
      </w:r>
    </w:p>
    <w:p w:rsidR="009B6E8C" w:rsidRPr="009B6E8C" w:rsidRDefault="009B6E8C" w:rsidP="009B6E8C">
      <w:pPr>
        <w:suppressAutoHyphens w:val="0"/>
        <w:ind w:right="-874"/>
        <w:rPr>
          <w:b/>
          <w:lang w:val="lv-LV" w:eastAsia="lv-LV"/>
        </w:rPr>
      </w:pPr>
      <w:r w:rsidRPr="009B6E8C">
        <w:rPr>
          <w:b/>
          <w:lang w:val="lv-LV" w:eastAsia="lv-LV"/>
        </w:rPr>
        <w:t>Cena EUR bez PVN – ____________(summa vārdiem)</w:t>
      </w:r>
    </w:p>
    <w:p w:rsidR="009B6E8C" w:rsidRPr="009B6E8C" w:rsidRDefault="009B6E8C" w:rsidP="009B6E8C">
      <w:pPr>
        <w:suppressAutoHyphens w:val="0"/>
        <w:ind w:right="-874"/>
        <w:rPr>
          <w:b/>
          <w:lang w:val="lv-LV" w:eastAsia="lv-LV"/>
        </w:rPr>
      </w:pPr>
      <w:r w:rsidRPr="009B6E8C">
        <w:rPr>
          <w:b/>
          <w:lang w:val="lv-LV" w:eastAsia="lv-LV"/>
        </w:rPr>
        <w:t>21% PVN - _________________(summa vārdiem)</w:t>
      </w:r>
    </w:p>
    <w:p w:rsidR="009B6E8C" w:rsidRPr="009B6E8C" w:rsidRDefault="009B6E8C" w:rsidP="009B6E8C">
      <w:pPr>
        <w:suppressAutoHyphens w:val="0"/>
        <w:ind w:right="-874"/>
        <w:rPr>
          <w:b/>
          <w:lang w:val="lv-LV" w:eastAsia="lv-LV"/>
        </w:rPr>
      </w:pPr>
      <w:r w:rsidRPr="009B6E8C">
        <w:rPr>
          <w:b/>
          <w:lang w:val="lv-LV" w:eastAsia="lv-LV"/>
        </w:rPr>
        <w:t>Cena EUR ar PVN - ______________(summa vārdiem)</w:t>
      </w:r>
    </w:p>
    <w:p w:rsidR="00DA68CF" w:rsidRPr="00DA68CF" w:rsidRDefault="00DA68CF" w:rsidP="00DA68CF">
      <w:pPr>
        <w:rPr>
          <w:lang w:val="lv-LV"/>
        </w:rPr>
      </w:pPr>
    </w:p>
    <w:p w:rsidR="009B6E8C" w:rsidRDefault="009B6E8C" w:rsidP="00DA68CF">
      <w:pPr>
        <w:rPr>
          <w:b/>
        </w:rPr>
      </w:pPr>
    </w:p>
    <w:p w:rsidR="00DA68CF" w:rsidRPr="00DA68CF" w:rsidRDefault="00DA68CF" w:rsidP="00DA68CF">
      <w:bookmarkStart w:id="0" w:name="_GoBack"/>
      <w:bookmarkEnd w:id="0"/>
    </w:p>
    <w:p w:rsidR="00DA68CF" w:rsidRPr="00DA68CF" w:rsidRDefault="00DA68CF" w:rsidP="00DA68CF">
      <w:pPr>
        <w:suppressAutoHyphens w:val="0"/>
        <w:ind w:right="-874"/>
        <w:rPr>
          <w:lang w:val="lv-LV" w:eastAsia="lv-LV"/>
        </w:rPr>
      </w:pPr>
      <w:r w:rsidRPr="00DA68CF">
        <w:rPr>
          <w:lang w:val="lv-LV" w:eastAsia="lv-LV"/>
        </w:rPr>
        <w:t xml:space="preserve">Pretendents (paraksta pretendenta </w:t>
      </w:r>
      <w:proofErr w:type="spellStart"/>
      <w:r w:rsidR="000423A6" w:rsidRPr="000423A6">
        <w:rPr>
          <w:lang w:val="lv-LV" w:eastAsia="lv-LV"/>
        </w:rPr>
        <w:t>paraksttiesīgā</w:t>
      </w:r>
      <w:proofErr w:type="spellEnd"/>
      <w:r w:rsidR="000423A6" w:rsidRPr="000423A6">
        <w:rPr>
          <w:lang w:val="lv-LV" w:eastAsia="lv-LV"/>
        </w:rPr>
        <w:t xml:space="preserve"> persona</w:t>
      </w:r>
      <w:r w:rsidRPr="00DA68CF">
        <w:rPr>
          <w:lang w:val="lv-LV" w:eastAsia="lv-LV"/>
        </w:rPr>
        <w:t xml:space="preserve"> vai pilnvarota persona):</w:t>
      </w:r>
    </w:p>
    <w:p w:rsidR="00DA68CF" w:rsidRPr="00DA68CF" w:rsidRDefault="00DA68CF" w:rsidP="00DA68CF">
      <w:pPr>
        <w:suppressAutoHyphens w:val="0"/>
        <w:jc w:val="both"/>
        <w:rPr>
          <w:lang w:val="lv-LV" w:eastAsia="lv-LV"/>
        </w:rPr>
      </w:pPr>
    </w:p>
    <w:p w:rsidR="00DA68CF" w:rsidRPr="00DA68CF" w:rsidRDefault="00DA68CF" w:rsidP="00DA68CF">
      <w:pPr>
        <w:suppressAutoHyphens w:val="0"/>
        <w:jc w:val="both"/>
        <w:rPr>
          <w:lang w:val="lv-LV" w:eastAsia="lv-LV"/>
        </w:rPr>
      </w:pPr>
      <w:r w:rsidRPr="00DA68CF">
        <w:rPr>
          <w:lang w:val="lv-LV" w:eastAsia="lv-LV"/>
        </w:rPr>
        <w:t>________________</w:t>
      </w:r>
      <w:r w:rsidRPr="00DA68CF">
        <w:rPr>
          <w:lang w:val="lv-LV" w:eastAsia="lv-LV"/>
        </w:rPr>
        <w:tab/>
      </w:r>
      <w:r w:rsidRPr="00DA68CF">
        <w:rPr>
          <w:lang w:val="lv-LV" w:eastAsia="lv-LV"/>
        </w:rPr>
        <w:tab/>
        <w:t>________________</w:t>
      </w:r>
      <w:r w:rsidRPr="00DA68CF">
        <w:rPr>
          <w:lang w:val="lv-LV" w:eastAsia="lv-LV"/>
        </w:rPr>
        <w:tab/>
      </w:r>
      <w:r w:rsidRPr="00DA68CF">
        <w:rPr>
          <w:lang w:val="lv-LV" w:eastAsia="lv-LV"/>
        </w:rPr>
        <w:tab/>
        <w:t>_________________</w:t>
      </w:r>
    </w:p>
    <w:p w:rsidR="00DA68CF" w:rsidRPr="00DA68CF" w:rsidRDefault="00DA68CF" w:rsidP="00DA68CF">
      <w:pPr>
        <w:suppressAutoHyphens w:val="0"/>
        <w:rPr>
          <w:vertAlign w:val="superscript"/>
          <w:lang w:val="lv-LV" w:eastAsia="lv-LV"/>
        </w:rPr>
      </w:pPr>
      <w:r w:rsidRPr="00DA68CF">
        <w:rPr>
          <w:vertAlign w:val="superscript"/>
          <w:lang w:val="lv-LV" w:eastAsia="lv-LV"/>
        </w:rPr>
        <w:t>Paraksts</w:t>
      </w:r>
      <w:r w:rsidRPr="00DA68CF">
        <w:rPr>
          <w:vertAlign w:val="superscript"/>
          <w:lang w:val="lv-LV" w:eastAsia="lv-LV"/>
        </w:rPr>
        <w:tab/>
      </w:r>
      <w:r w:rsidRPr="00DA68CF">
        <w:rPr>
          <w:vertAlign w:val="superscript"/>
          <w:lang w:val="lv-LV" w:eastAsia="lv-LV"/>
        </w:rPr>
        <w:tab/>
      </w:r>
      <w:r w:rsidRPr="00DA68CF">
        <w:rPr>
          <w:vertAlign w:val="superscript"/>
          <w:lang w:val="lv-LV" w:eastAsia="lv-LV"/>
        </w:rPr>
        <w:tab/>
      </w:r>
      <w:r w:rsidRPr="00DA68CF">
        <w:rPr>
          <w:vertAlign w:val="superscript"/>
          <w:lang w:val="lv-LV" w:eastAsia="lv-LV"/>
        </w:rPr>
        <w:tab/>
        <w:t>Vārds, uzvārds</w:t>
      </w:r>
      <w:r w:rsidRPr="00DA68CF">
        <w:rPr>
          <w:vertAlign w:val="superscript"/>
          <w:lang w:val="lv-LV" w:eastAsia="lv-LV"/>
        </w:rPr>
        <w:tab/>
      </w:r>
      <w:r w:rsidRPr="00DA68CF">
        <w:rPr>
          <w:vertAlign w:val="superscript"/>
          <w:lang w:val="lv-LV" w:eastAsia="lv-LV"/>
        </w:rPr>
        <w:tab/>
      </w:r>
      <w:r w:rsidRPr="00DA68CF">
        <w:rPr>
          <w:vertAlign w:val="superscript"/>
          <w:lang w:val="lv-LV" w:eastAsia="lv-LV"/>
        </w:rPr>
        <w:tab/>
        <w:t>Amats</w:t>
      </w:r>
    </w:p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DA68CF" w:rsidRPr="00DA68CF" w:rsidRDefault="00DA68CF" w:rsidP="00DA68CF"/>
    <w:p w:rsidR="00ED0721" w:rsidRDefault="00ED0721"/>
    <w:sectPr w:rsidR="00ED0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CF"/>
    <w:rsid w:val="000423A6"/>
    <w:rsid w:val="009B6E8C"/>
    <w:rsid w:val="00DA68CF"/>
    <w:rsid w:val="00E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DA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A68C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68CF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DA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A68C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68CF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dcterms:created xsi:type="dcterms:W3CDTF">2014-11-07T11:51:00Z</dcterms:created>
  <dcterms:modified xsi:type="dcterms:W3CDTF">2014-11-07T12:58:00Z</dcterms:modified>
</cp:coreProperties>
</file>