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6C" w:rsidRPr="003E2D6C" w:rsidRDefault="003E2D6C" w:rsidP="003E2D6C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Pr="003E2D6C">
        <w:rPr>
          <w:rFonts w:ascii="Times New Roman" w:eastAsia="Calibri" w:hAnsi="Times New Roman" w:cs="Times New Roman"/>
          <w:b/>
          <w:sz w:val="20"/>
          <w:szCs w:val="20"/>
        </w:rPr>
        <w:t>.pielikums</w:t>
      </w:r>
    </w:p>
    <w:p w:rsidR="003E2D6C" w:rsidRPr="003E2D6C" w:rsidRDefault="003E2D6C" w:rsidP="003E2D6C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</w:pPr>
      <w:r w:rsidRPr="003E2D6C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Latvijas Nacionālā vēstures muzeja iepirkums</w:t>
      </w:r>
    </w:p>
    <w:p w:rsidR="003E2D6C" w:rsidRPr="003E2D6C" w:rsidRDefault="003E2D6C" w:rsidP="003E2D6C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</w:pPr>
      <w:r w:rsidRPr="003E2D6C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 xml:space="preserve"> „Restauratoru un saimnieciski tehniskā personāla </w:t>
      </w:r>
      <w:proofErr w:type="gramStart"/>
      <w:r w:rsidRPr="003E2D6C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darba vietu</w:t>
      </w:r>
      <w:proofErr w:type="gramEnd"/>
      <w:r w:rsidRPr="003E2D6C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 xml:space="preserve"> aprīkojums”</w:t>
      </w:r>
    </w:p>
    <w:p w:rsidR="003E2D6C" w:rsidRDefault="003E2D6C" w:rsidP="003E2D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 xml:space="preserve">Iepirkuma </w:t>
      </w:r>
      <w:proofErr w:type="spellStart"/>
      <w:r w:rsidRPr="003E2D6C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id.nr.LNVM</w:t>
      </w:r>
      <w:proofErr w:type="spellEnd"/>
      <w:r w:rsidRPr="003E2D6C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/2014/14</w:t>
      </w:r>
    </w:p>
    <w:p w:rsidR="003E2D6C" w:rsidRDefault="003E2D6C" w:rsidP="003E2D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3E2D6C" w:rsidRDefault="003E2D6C" w:rsidP="003E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E2D6C" w:rsidRDefault="003E2D6C" w:rsidP="003E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2014.gada ____. __________________</w:t>
      </w:r>
    </w:p>
    <w:p w:rsidR="003E2D6C" w:rsidRDefault="003E2D6C" w:rsidP="003E2D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3E2D6C" w:rsidRDefault="003E2D6C" w:rsidP="003E2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E2D6C" w:rsidRDefault="003E2D6C" w:rsidP="003E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Tehniskais un finanšu piedāvājums</w:t>
      </w:r>
    </w:p>
    <w:p w:rsidR="003E2D6C" w:rsidRDefault="003E2D6C" w:rsidP="003E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E2D6C" w:rsidRPr="003E2D6C" w:rsidRDefault="003E2D6C" w:rsidP="003E2D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Finanšu piedāvājums:</w:t>
      </w:r>
    </w:p>
    <w:p w:rsidR="003E2D6C" w:rsidRPr="003E2D6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E2D6C" w:rsidRPr="003E2D6C" w:rsidRDefault="003E2D6C" w:rsidP="003E2D6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</w:rPr>
        <w:t>I Iepirkuma priekšmeta daļa - Darba galdi</w:t>
      </w:r>
      <w:r w:rsidRPr="003E2D6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:rsidR="003E2D6C" w:rsidRPr="003E2D6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proofErr w:type="spellStart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3E2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Preču</w:t>
      </w:r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piegādes, uzstādīšanas un citas izmaksas, ja tādas paredzētas, norāda </w:t>
      </w:r>
      <w:proofErr w:type="gramStart"/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galdi</w:t>
      </w: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</w:rPr>
        <w:t>II Iepirkuma priekšmeta daļa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Instrumentu skapis ar instrumentiem</w:t>
      </w:r>
      <w:r w:rsidRPr="003E2D6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proofErr w:type="spellStart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Preču</w:t>
      </w:r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piegādes, uzstādīšanas un citas izmaksas, ja tādas paredzētas, norāda </w:t>
      </w:r>
      <w:proofErr w:type="gramStart"/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  <w:r w:rsidR="002B5D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Prasīto instrumentu cenas un instrumentu skapja cenas norāda atsevišķi tabulā.  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KOPĒJĀS IZMAKSAS par līguma izpildi līguma priekšmetam </w:t>
      </w: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Instrumentu skapis ar instrumentiem</w:t>
      </w: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</w:rPr>
        <w:t>III Iepirkuma priekšmeta daļa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Instrumentu skapji</w:t>
      </w:r>
      <w:r w:rsidRPr="003E2D6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proofErr w:type="spellStart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Preču</w:t>
      </w:r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piegādes, uzstādīšanas un citas izmaksas, ja tādas paredzētas, norāda </w:t>
      </w:r>
      <w:proofErr w:type="gramStart"/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  <w:r w:rsidR="002B5D8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Instrumentu skapis ar instrumentiem</w:t>
      </w: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3E2D6C" w:rsidRDefault="003E2D6C" w:rsidP="003E2D6C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eastAsia="Calibri" w:hAnsi="Times New Roman" w:cs="Times New Roman"/>
          <w:b/>
          <w:sz w:val="24"/>
          <w:szCs w:val="24"/>
        </w:rPr>
        <w:t>Salokāmie galdi</w:t>
      </w:r>
      <w:r w:rsidRPr="003E2D6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proofErr w:type="spellStart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 w:rsidRPr="003E2D6C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D6C" w:rsidRPr="003E2D6C" w:rsidTr="000C674A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C" w:rsidRPr="003E2D6C" w:rsidRDefault="003E2D6C" w:rsidP="000C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Preču</w:t>
      </w:r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piegādes, uzstādīšanas un citas izmaksas, ja tādas paredzētas, norāda </w:t>
      </w:r>
      <w:proofErr w:type="gramStart"/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  <w:r w:rsidR="002B5D8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</w:t>
      </w: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Salokāmie galdi</w:t>
      </w: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2B5D8D" w:rsidRDefault="002B5D8D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2B5D8D" w:rsidRPr="003E2D6C" w:rsidRDefault="002B5D8D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2D6C" w:rsidRPr="003E2D6C" w:rsidRDefault="003E2D6C" w:rsidP="003E2D6C">
      <w:pPr>
        <w:numPr>
          <w:ilvl w:val="0"/>
          <w:numId w:val="1"/>
        </w:numPr>
        <w:spacing w:after="0" w:line="240" w:lineRule="auto"/>
        <w:ind w:right="-874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lastRenderedPageBreak/>
        <w:t>Tehniskais piedāvājums:</w:t>
      </w: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E2D6C" w:rsidRPr="003E2D6C" w:rsidRDefault="003E2D6C" w:rsidP="003E2D6C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E2D6C" w:rsidRPr="003E2D6C" w:rsidRDefault="003E2D6C" w:rsidP="003E2D6C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Darba galdi</w:t>
      </w:r>
    </w:p>
    <w:p w:rsidR="003E2D6C" w:rsidRPr="003E2D6C" w:rsidRDefault="003E2D6C" w:rsidP="003E2D6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 w:rsidRPr="003E2D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2D6C"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3E2D6C" w:rsidRPr="003E2D6C" w:rsidRDefault="003E2D6C" w:rsidP="003E2D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</w:rPr>
        <w:t>Piedāvātais garantijas termiņš:</w:t>
      </w:r>
      <w:r w:rsidRPr="003E2D6C">
        <w:rPr>
          <w:rFonts w:ascii="Times New Roman" w:eastAsia="Calibri" w:hAnsi="Times New Roman" w:cs="Times New Roman"/>
          <w:sz w:val="24"/>
          <w:szCs w:val="24"/>
        </w:rPr>
        <w:t xml:space="preserve"> _____ mēneši</w:t>
      </w:r>
    </w:p>
    <w:p w:rsidR="003E2D6C" w:rsidRPr="003E2D6C" w:rsidRDefault="003E2D6C" w:rsidP="003E2D6C">
      <w:pPr>
        <w:rPr>
          <w:rFonts w:ascii="Times New Roman" w:eastAsia="Calibri" w:hAnsi="Times New Roman" w:cs="Times New Roman"/>
          <w:sz w:val="24"/>
          <w:szCs w:val="24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 w:rsidRPr="003E2D6C">
        <w:rPr>
          <w:rFonts w:ascii="Times New Roman" w:eastAsia="Calibri" w:hAnsi="Times New Roman" w:cs="Times New Roman"/>
          <w:sz w:val="24"/>
          <w:szCs w:val="24"/>
        </w:rPr>
        <w:t>________</w:t>
      </w:r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911"/>
        <w:gridCol w:w="2174"/>
        <w:gridCol w:w="5528"/>
        <w:gridCol w:w="1134"/>
      </w:tblGrid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</w:t>
            </w:r>
            <w:proofErr w:type="spellEnd"/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Iepirkuma priekšmets, izmēri</w:t>
            </w:r>
          </w:p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(Pretendents norāda piedāvātos izmērus)</w:t>
            </w: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Speciālo prasību apraksts </w:t>
            </w:r>
            <w:r w:rsidRPr="003E2D6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E2D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pretendents apraksta atbilstību Tehniskās specifikācijas speciālo prasību aprakstam</w:t>
            </w:r>
            <w:r w:rsidRPr="003E2D6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Skaits</w:t>
            </w:r>
          </w:p>
        </w:tc>
      </w:tr>
      <w:tr w:rsidR="003E2D6C" w:rsidRPr="003E2D6C" w:rsidTr="000C674A">
        <w:trPr>
          <w:trHeight w:val="678"/>
        </w:trPr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2D6C" w:rsidRPr="003E2D6C" w:rsidRDefault="003E2D6C" w:rsidP="003E2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2D6C" w:rsidRPr="003E2D6C" w:rsidRDefault="003E2D6C" w:rsidP="003E2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2D6C" w:rsidRPr="003E2D6C" w:rsidRDefault="003E2D6C" w:rsidP="003E2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2D6C" w:rsidRPr="003E2D6C" w:rsidRDefault="003E2D6C" w:rsidP="003E2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2D6C" w:rsidRPr="003E2D6C" w:rsidRDefault="003E2D6C" w:rsidP="003E2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2D6C" w:rsidRPr="003E2D6C" w:rsidRDefault="003E2D6C" w:rsidP="003E2D6C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II </w:t>
      </w:r>
      <w:r w:rsidR="005072AE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Instrum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e</w:t>
      </w:r>
      <w:r w:rsidR="005072AE">
        <w:rPr>
          <w:rFonts w:ascii="Times New Roman" w:eastAsia="Calibri" w:hAnsi="Times New Roman" w:cs="Times New Roman"/>
          <w:b/>
          <w:sz w:val="24"/>
          <w:szCs w:val="24"/>
          <w:u w:val="single"/>
        </w:rPr>
        <w:t>n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tu skapis ar instrumentiem</w:t>
      </w:r>
    </w:p>
    <w:p w:rsidR="003E2D6C" w:rsidRPr="003E2D6C" w:rsidRDefault="003E2D6C" w:rsidP="003E2D6C">
      <w:pPr>
        <w:rPr>
          <w:rFonts w:ascii="Times New Roman" w:eastAsia="Calibri" w:hAnsi="Times New Roman" w:cs="Times New Roman"/>
          <w:sz w:val="24"/>
          <w:szCs w:val="24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 w:rsidRPr="003E2D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2D6C"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</w:t>
      </w:r>
      <w:r w:rsidRPr="003E2D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2D6C" w:rsidRPr="003E2D6C" w:rsidRDefault="003E2D6C" w:rsidP="003E2D6C">
      <w:pPr>
        <w:rPr>
          <w:rFonts w:ascii="Times New Roman" w:eastAsia="Calibri" w:hAnsi="Times New Roman" w:cs="Times New Roman"/>
          <w:sz w:val="24"/>
          <w:szCs w:val="24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</w:rPr>
        <w:t>Piedāvātais garantijas termiņš:</w:t>
      </w:r>
      <w:r w:rsidRPr="003E2D6C">
        <w:rPr>
          <w:rFonts w:ascii="Times New Roman" w:eastAsia="Calibri" w:hAnsi="Times New Roman" w:cs="Times New Roman"/>
          <w:sz w:val="24"/>
          <w:szCs w:val="24"/>
        </w:rPr>
        <w:t xml:space="preserve"> _____ mēneši</w:t>
      </w:r>
    </w:p>
    <w:p w:rsidR="003E2D6C" w:rsidRPr="003E2D6C" w:rsidRDefault="003E2D6C" w:rsidP="003E2D6C">
      <w:pPr>
        <w:rPr>
          <w:rFonts w:ascii="Times New Roman" w:eastAsia="Calibri" w:hAnsi="Times New Roman" w:cs="Times New Roman"/>
          <w:sz w:val="24"/>
          <w:szCs w:val="24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 w:rsidRPr="003E2D6C">
        <w:rPr>
          <w:rFonts w:ascii="Times New Roman" w:eastAsia="Calibri" w:hAnsi="Times New Roman" w:cs="Times New Roman"/>
          <w:sz w:val="24"/>
          <w:szCs w:val="24"/>
        </w:rPr>
        <w:t>________</w:t>
      </w:r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911"/>
        <w:gridCol w:w="2174"/>
        <w:gridCol w:w="5528"/>
        <w:gridCol w:w="1134"/>
      </w:tblGrid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</w:t>
            </w:r>
            <w:proofErr w:type="spellEnd"/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Iepirkuma priekšmets</w:t>
            </w:r>
          </w:p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(Pretendents norāda piedāvātos izmērus)</w:t>
            </w: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Speciālo prasību apraksts </w:t>
            </w:r>
            <w:r w:rsidRPr="003E2D6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E2D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pretendents apraksta atbilstību Tehniskās specifikācijas speciālo prasību aprakstam</w:t>
            </w:r>
            <w:r w:rsidRPr="003E2D6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Skaits</w:t>
            </w:r>
          </w:p>
        </w:tc>
      </w:tr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2D6C" w:rsidRPr="003E2D6C" w:rsidRDefault="003E2D6C" w:rsidP="003E2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2D6C" w:rsidRPr="003E2D6C" w:rsidRDefault="003E2D6C" w:rsidP="003E2D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2D6C" w:rsidRPr="003E2D6C" w:rsidRDefault="003E2D6C" w:rsidP="003E2D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2D6C" w:rsidRPr="003E2D6C" w:rsidRDefault="003E2D6C" w:rsidP="003E2D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2D6C" w:rsidRPr="003E2D6C" w:rsidRDefault="003E2D6C" w:rsidP="003E2D6C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III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Instrumentu skapji</w:t>
      </w:r>
    </w:p>
    <w:p w:rsidR="003E2D6C" w:rsidRPr="003E2D6C" w:rsidRDefault="003E2D6C" w:rsidP="003E2D6C">
      <w:pPr>
        <w:rPr>
          <w:rFonts w:ascii="Times New Roman" w:eastAsia="Calibri" w:hAnsi="Times New Roman" w:cs="Times New Roman"/>
          <w:sz w:val="24"/>
          <w:szCs w:val="24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 w:rsidRPr="003E2D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2D6C"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3E2D6C" w:rsidRPr="003E2D6C" w:rsidRDefault="003E2D6C" w:rsidP="003E2D6C">
      <w:pPr>
        <w:rPr>
          <w:rFonts w:ascii="Times New Roman" w:eastAsia="Calibri" w:hAnsi="Times New Roman" w:cs="Times New Roman"/>
          <w:sz w:val="24"/>
          <w:szCs w:val="24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</w:rPr>
        <w:t>Piedāvātais garantijas termiņš:</w:t>
      </w:r>
      <w:r w:rsidRPr="003E2D6C">
        <w:rPr>
          <w:rFonts w:ascii="Times New Roman" w:eastAsia="Calibri" w:hAnsi="Times New Roman" w:cs="Times New Roman"/>
          <w:sz w:val="24"/>
          <w:szCs w:val="24"/>
        </w:rPr>
        <w:t xml:space="preserve"> _____ mēneši</w:t>
      </w:r>
    </w:p>
    <w:p w:rsidR="003E2D6C" w:rsidRPr="003E2D6C" w:rsidRDefault="003E2D6C" w:rsidP="003E2D6C">
      <w:pPr>
        <w:rPr>
          <w:rFonts w:ascii="Times New Roman" w:eastAsia="Calibri" w:hAnsi="Times New Roman" w:cs="Times New Roman"/>
          <w:sz w:val="24"/>
          <w:szCs w:val="24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 w:rsidRPr="003E2D6C">
        <w:rPr>
          <w:rFonts w:ascii="Times New Roman" w:eastAsia="Calibri" w:hAnsi="Times New Roman" w:cs="Times New Roman"/>
          <w:sz w:val="24"/>
          <w:szCs w:val="24"/>
        </w:rPr>
        <w:t>________</w:t>
      </w:r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911"/>
        <w:gridCol w:w="2174"/>
        <w:gridCol w:w="5528"/>
        <w:gridCol w:w="1134"/>
      </w:tblGrid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</w:t>
            </w:r>
            <w:proofErr w:type="spellEnd"/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Iepirkuma priekšmets</w:t>
            </w:r>
          </w:p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(Pretendents norāda piedāvātos izmērus)</w:t>
            </w: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Speciālo prasību apraksts </w:t>
            </w:r>
            <w:r w:rsidRPr="003E2D6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E2D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pretendents apraksta atbilstību Tehniskās specifikācijas speciālo prasību </w:t>
            </w:r>
            <w:r w:rsidRPr="003E2D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aprakstam</w:t>
            </w:r>
            <w:r w:rsidRPr="003E2D6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Skaits</w:t>
            </w:r>
          </w:p>
        </w:tc>
      </w:tr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2D6C" w:rsidRPr="003E2D6C" w:rsidRDefault="003E2D6C" w:rsidP="003E2D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2D6C" w:rsidRPr="003E2D6C" w:rsidRDefault="003E2D6C" w:rsidP="003E2D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2D6C" w:rsidRPr="003E2D6C" w:rsidRDefault="003E2D6C" w:rsidP="003E2D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2D6C" w:rsidRPr="003E2D6C" w:rsidRDefault="003E2D6C" w:rsidP="003E2D6C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E2D6C" w:rsidRPr="003E2D6C" w:rsidRDefault="003E2D6C" w:rsidP="003E2D6C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IV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Salokāmie galdi</w:t>
      </w:r>
    </w:p>
    <w:p w:rsidR="003E2D6C" w:rsidRPr="003E2D6C" w:rsidRDefault="003E2D6C" w:rsidP="003E2D6C">
      <w:pPr>
        <w:rPr>
          <w:rFonts w:ascii="Times New Roman" w:eastAsia="Calibri" w:hAnsi="Times New Roman" w:cs="Times New Roman"/>
          <w:sz w:val="24"/>
          <w:szCs w:val="24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</w:rPr>
        <w:t xml:space="preserve">Apraksts: </w:t>
      </w:r>
      <w:r w:rsidRPr="003E2D6C"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3E2D6C" w:rsidRPr="003E2D6C" w:rsidRDefault="003E2D6C" w:rsidP="003E2D6C">
      <w:pPr>
        <w:rPr>
          <w:rFonts w:ascii="Times New Roman" w:eastAsia="Calibri" w:hAnsi="Times New Roman" w:cs="Times New Roman"/>
          <w:sz w:val="24"/>
          <w:szCs w:val="24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</w:rPr>
        <w:t>Piedāvātais garantijas termiņš:</w:t>
      </w:r>
      <w:r w:rsidRPr="003E2D6C">
        <w:rPr>
          <w:rFonts w:ascii="Times New Roman" w:eastAsia="Calibri" w:hAnsi="Times New Roman" w:cs="Times New Roman"/>
          <w:sz w:val="24"/>
          <w:szCs w:val="24"/>
        </w:rPr>
        <w:t xml:space="preserve"> _____ mēneši</w:t>
      </w:r>
    </w:p>
    <w:p w:rsidR="003E2D6C" w:rsidRPr="003E2D6C" w:rsidRDefault="003E2D6C" w:rsidP="003E2D6C">
      <w:pPr>
        <w:rPr>
          <w:rFonts w:ascii="Times New Roman" w:eastAsia="Calibri" w:hAnsi="Times New Roman" w:cs="Times New Roman"/>
          <w:sz w:val="24"/>
          <w:szCs w:val="24"/>
        </w:rPr>
      </w:pPr>
      <w:r w:rsidRPr="003E2D6C"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 w:rsidRPr="003E2D6C">
        <w:rPr>
          <w:rFonts w:ascii="Times New Roman" w:eastAsia="Calibri" w:hAnsi="Times New Roman" w:cs="Times New Roman"/>
          <w:sz w:val="24"/>
          <w:szCs w:val="24"/>
        </w:rPr>
        <w:t>________</w:t>
      </w:r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911"/>
        <w:gridCol w:w="2174"/>
        <w:gridCol w:w="5528"/>
        <w:gridCol w:w="1134"/>
      </w:tblGrid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</w:t>
            </w:r>
            <w:proofErr w:type="spellEnd"/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Iepirkuma priekšmets, izmēri</w:t>
            </w:r>
          </w:p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(Pretendents norāda piedāvātos izmērus)</w:t>
            </w: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Speciālo prasību apraksts </w:t>
            </w:r>
            <w:r w:rsidRPr="003E2D6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E2D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pretendents apraksta atbilstību Tehniskās specifikācijas speciālo prasību aprakstam</w:t>
            </w:r>
            <w:r w:rsidRPr="003E2D6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Skaits</w:t>
            </w:r>
          </w:p>
        </w:tc>
      </w:tr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D6C" w:rsidRPr="003E2D6C" w:rsidTr="000C674A">
        <w:tc>
          <w:tcPr>
            <w:tcW w:w="911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6C" w:rsidRPr="003E2D6C" w:rsidRDefault="003E2D6C" w:rsidP="003E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2D6C" w:rsidRPr="003E2D6C" w:rsidRDefault="003E2D6C" w:rsidP="003E2D6C">
      <w:pPr>
        <w:rPr>
          <w:rFonts w:ascii="Times New Roman" w:eastAsia="Calibri" w:hAnsi="Times New Roman" w:cs="Times New Roman"/>
          <w:sz w:val="24"/>
          <w:szCs w:val="24"/>
        </w:rPr>
      </w:pPr>
    </w:p>
    <w:p w:rsidR="003E2D6C" w:rsidRPr="003E2D6C" w:rsidRDefault="003E2D6C" w:rsidP="003E2D6C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Pretendents (paraksta pretendenta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paraksttiesīgā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</w:t>
      </w:r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pilnvarota persona):</w:t>
      </w:r>
    </w:p>
    <w:p w:rsidR="003E2D6C" w:rsidRPr="003E2D6C" w:rsidRDefault="003E2D6C" w:rsidP="003E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E2D6C" w:rsidRPr="003E2D6C" w:rsidRDefault="003E2D6C" w:rsidP="003E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E2D6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3E2D6C" w:rsidRPr="003E2D6C" w:rsidRDefault="003E2D6C" w:rsidP="003E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 w:rsidRPr="003E2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 w:rsidRPr="003E2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3E2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3E2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3E2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 w:rsidRPr="003E2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3E2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3E2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3E2D6C" w:rsidRPr="003E2D6C" w:rsidRDefault="003E2D6C" w:rsidP="003E2D6C">
      <w:pPr>
        <w:rPr>
          <w:rFonts w:ascii="Calibri" w:eastAsia="Calibri" w:hAnsi="Calibri" w:cs="Times New Roman"/>
        </w:rPr>
      </w:pPr>
    </w:p>
    <w:p w:rsidR="00A765B0" w:rsidRDefault="00A765B0" w:rsidP="003E2D6C">
      <w:pPr>
        <w:spacing w:after="0" w:line="240" w:lineRule="auto"/>
        <w:ind w:right="-874"/>
      </w:pPr>
    </w:p>
    <w:sectPr w:rsidR="00A765B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63" w:rsidRDefault="00BB7963" w:rsidP="003E2D6C">
      <w:pPr>
        <w:spacing w:after="0" w:line="240" w:lineRule="auto"/>
      </w:pPr>
      <w:r>
        <w:separator/>
      </w:r>
    </w:p>
  </w:endnote>
  <w:endnote w:type="continuationSeparator" w:id="0">
    <w:p w:rsidR="00BB7963" w:rsidRDefault="00BB7963" w:rsidP="003E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606117"/>
      <w:docPartObj>
        <w:docPartGallery w:val="Page Numbers (Bottom of Page)"/>
        <w:docPartUnique/>
      </w:docPartObj>
    </w:sdtPr>
    <w:sdtEndPr/>
    <w:sdtContent>
      <w:p w:rsidR="003E2D6C" w:rsidRDefault="003E2D6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2AE">
          <w:rPr>
            <w:noProof/>
          </w:rPr>
          <w:t>4</w:t>
        </w:r>
        <w:r>
          <w:fldChar w:fldCharType="end"/>
        </w:r>
      </w:p>
    </w:sdtContent>
  </w:sdt>
  <w:p w:rsidR="003E2D6C" w:rsidRDefault="003E2D6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63" w:rsidRDefault="00BB7963" w:rsidP="003E2D6C">
      <w:pPr>
        <w:spacing w:after="0" w:line="240" w:lineRule="auto"/>
      </w:pPr>
      <w:r>
        <w:separator/>
      </w:r>
    </w:p>
  </w:footnote>
  <w:footnote w:type="continuationSeparator" w:id="0">
    <w:p w:rsidR="00BB7963" w:rsidRDefault="00BB7963" w:rsidP="003E2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03C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6C"/>
    <w:rsid w:val="002B5D8D"/>
    <w:rsid w:val="003E2D6C"/>
    <w:rsid w:val="005072AE"/>
    <w:rsid w:val="00A765B0"/>
    <w:rsid w:val="00BB7963"/>
    <w:rsid w:val="00CB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E2D6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E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E2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E2D6C"/>
  </w:style>
  <w:style w:type="paragraph" w:styleId="Kjene">
    <w:name w:val="footer"/>
    <w:basedOn w:val="Parasts"/>
    <w:link w:val="KjeneRakstz"/>
    <w:uiPriority w:val="99"/>
    <w:unhideWhenUsed/>
    <w:rsid w:val="003E2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E2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E2D6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E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E2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E2D6C"/>
  </w:style>
  <w:style w:type="paragraph" w:styleId="Kjene">
    <w:name w:val="footer"/>
    <w:basedOn w:val="Parasts"/>
    <w:link w:val="KjeneRakstz"/>
    <w:uiPriority w:val="99"/>
    <w:unhideWhenUsed/>
    <w:rsid w:val="003E2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E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3248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2</cp:revision>
  <cp:lastPrinted>2014-07-14T13:34:00Z</cp:lastPrinted>
  <dcterms:created xsi:type="dcterms:W3CDTF">2014-07-14T13:26:00Z</dcterms:created>
  <dcterms:modified xsi:type="dcterms:W3CDTF">2014-07-14T14:38:00Z</dcterms:modified>
</cp:coreProperties>
</file>